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DF" w:rsidRDefault="00205621" w:rsidP="00277BDF">
      <w:pPr>
        <w:jc w:val="center"/>
        <w:rPr>
          <w:rFonts w:ascii="Arial Narrow" w:hAnsi="Arial Narrow"/>
          <w:b/>
          <w:sz w:val="25"/>
          <w:szCs w:val="25"/>
          <w:u w:val="single"/>
        </w:rPr>
      </w:pPr>
      <w:r>
        <w:rPr>
          <w:noProof/>
          <w:lang w:eastAsia="en-GB"/>
        </w:rPr>
        <w:drawing>
          <wp:anchor distT="0" distB="0" distL="114300" distR="114300" simplePos="0" relativeHeight="251661312" behindDoc="0" locked="0" layoutInCell="1" allowOverlap="1" wp14:anchorId="4819E61F" wp14:editId="249DFEF1">
            <wp:simplePos x="0" y="0"/>
            <wp:positionH relativeFrom="margin">
              <wp:posOffset>1653540</wp:posOffset>
            </wp:positionH>
            <wp:positionV relativeFrom="margin">
              <wp:posOffset>-581025</wp:posOffset>
            </wp:positionV>
            <wp:extent cx="2424430" cy="1390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strap_9cmx4cmx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4430" cy="1390650"/>
                    </a:xfrm>
                    <a:prstGeom prst="rect">
                      <a:avLst/>
                    </a:prstGeom>
                  </pic:spPr>
                </pic:pic>
              </a:graphicData>
            </a:graphic>
            <wp14:sizeRelH relativeFrom="margin">
              <wp14:pctWidth>0</wp14:pctWidth>
            </wp14:sizeRelH>
            <wp14:sizeRelV relativeFrom="margin">
              <wp14:pctHeight>0</wp14:pctHeight>
            </wp14:sizeRelV>
          </wp:anchor>
        </w:drawing>
      </w:r>
    </w:p>
    <w:p w:rsidR="00277BDF" w:rsidRDefault="00277BDF" w:rsidP="00277BDF">
      <w:pPr>
        <w:jc w:val="center"/>
        <w:rPr>
          <w:rFonts w:ascii="Arial Narrow" w:hAnsi="Arial Narrow"/>
          <w:b/>
          <w:sz w:val="25"/>
          <w:szCs w:val="25"/>
          <w:u w:val="single"/>
        </w:rPr>
      </w:pPr>
    </w:p>
    <w:p w:rsidR="00205621" w:rsidRDefault="00205621" w:rsidP="00667623">
      <w:pPr>
        <w:rPr>
          <w:rFonts w:ascii="Arial Narrow" w:hAnsi="Arial Narrow"/>
          <w:b/>
          <w:sz w:val="25"/>
          <w:szCs w:val="25"/>
          <w:u w:val="single"/>
        </w:rPr>
      </w:pPr>
    </w:p>
    <w:p w:rsidR="005529BD" w:rsidRDefault="005529BD" w:rsidP="00277BDF">
      <w:pPr>
        <w:jc w:val="center"/>
        <w:rPr>
          <w:rFonts w:ascii="Arial Narrow" w:hAnsi="Arial Narrow"/>
          <w:b/>
          <w:sz w:val="25"/>
          <w:szCs w:val="25"/>
          <w:u w:val="single"/>
        </w:rPr>
      </w:pPr>
    </w:p>
    <w:p w:rsidR="00277BDF" w:rsidRPr="00277BDF" w:rsidRDefault="00277BDF" w:rsidP="005529BD">
      <w:pPr>
        <w:jc w:val="center"/>
        <w:rPr>
          <w:rFonts w:ascii="Arial Narrow" w:hAnsi="Arial Narrow"/>
          <w:b/>
          <w:sz w:val="25"/>
          <w:szCs w:val="25"/>
          <w:u w:val="single"/>
        </w:rPr>
      </w:pPr>
      <w:r w:rsidRPr="00277BDF">
        <w:rPr>
          <w:rFonts w:ascii="Arial Narrow" w:hAnsi="Arial Narrow"/>
          <w:b/>
          <w:sz w:val="25"/>
          <w:szCs w:val="25"/>
          <w:u w:val="single"/>
        </w:rPr>
        <w:t>Briefing Paper: Self-Catering in Rural Scotland</w:t>
      </w:r>
    </w:p>
    <w:p w:rsidR="005529BD" w:rsidRDefault="005529BD" w:rsidP="005529BD">
      <w:pPr>
        <w:pStyle w:val="NoSpacing"/>
      </w:pPr>
    </w:p>
    <w:p w:rsidR="00277BDF" w:rsidRDefault="00277BDF">
      <w:pPr>
        <w:rPr>
          <w:rFonts w:ascii="Arial Narrow" w:hAnsi="Arial Narrow"/>
          <w:b/>
          <w:sz w:val="24"/>
          <w:szCs w:val="24"/>
        </w:rPr>
      </w:pPr>
      <w:r>
        <w:rPr>
          <w:rFonts w:ascii="Verdana" w:hAnsi="Verdana" w:cs="Times New Roman"/>
          <w:noProof/>
          <w:sz w:val="20"/>
          <w:szCs w:val="20"/>
          <w:lang w:eastAsia="en-GB"/>
        </w:rPr>
        <mc:AlternateContent>
          <mc:Choice Requires="wps">
            <w:drawing>
              <wp:anchor distT="0" distB="0" distL="114300" distR="114300" simplePos="0" relativeHeight="251659264" behindDoc="0" locked="0" layoutInCell="1" allowOverlap="1" wp14:anchorId="1AF4919C" wp14:editId="3382D66E">
                <wp:simplePos x="0" y="0"/>
                <wp:positionH relativeFrom="margin">
                  <wp:align>right</wp:align>
                </wp:positionH>
                <wp:positionV relativeFrom="paragraph">
                  <wp:posOffset>110490</wp:posOffset>
                </wp:positionV>
                <wp:extent cx="5715000" cy="1905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15000" cy="19050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BDF" w:rsidRPr="00277BDF" w:rsidRDefault="00277BDF" w:rsidP="00277BDF">
                            <w:pPr>
                              <w:pStyle w:val="ListParagraph"/>
                              <w:spacing w:line="276" w:lineRule="auto"/>
                              <w:ind w:left="0"/>
                              <w:rPr>
                                <w:rFonts w:ascii="Arial Narrow" w:eastAsia="Times New Roman" w:hAnsi="Arial Narrow" w:cs="Times New Roman"/>
                                <w:sz w:val="24"/>
                                <w:szCs w:val="24"/>
                              </w:rPr>
                            </w:pPr>
                            <w:r w:rsidRPr="00277BDF">
                              <w:rPr>
                                <w:rFonts w:ascii="Arial Narrow" w:hAnsi="Arial Narrow" w:cs="Times New Roman"/>
                                <w:sz w:val="24"/>
                                <w:szCs w:val="24"/>
                              </w:rPr>
                              <w:t xml:space="preserve">Founded in 1978, the Association of Scotland’s Self-Caterers (ASSC) is the leading source of knowledge on short-term letting and holiday homes in Scotland. </w:t>
                            </w:r>
                            <w:r w:rsidRPr="00277BDF">
                              <w:rPr>
                                <w:rFonts w:ascii="Arial Narrow" w:hAnsi="Arial Narrow" w:cs="Verdana"/>
                                <w:sz w:val="24"/>
                                <w:szCs w:val="24"/>
                              </w:rPr>
                              <w:t xml:space="preserve">The ASSC is the only trade body representing the interests of the traditional self-catering sector. It has more than 650 Members, operating in excess of 7,000 self-catering properties throughout Scotland, and </w:t>
                            </w:r>
                            <w:r w:rsidRPr="00277BDF">
                              <w:rPr>
                                <w:rFonts w:ascii="Arial Narrow" w:hAnsi="Arial Narrow" w:cs="Times New Roman"/>
                                <w:sz w:val="24"/>
                                <w:szCs w:val="24"/>
                              </w:rPr>
                              <w:t xml:space="preserve">has close links with other European countries, as founding members of the European Holiday Homes Association (EHHA). The ASSC </w:t>
                            </w:r>
                            <w:r w:rsidRPr="00277BDF">
                              <w:rPr>
                                <w:rFonts w:ascii="Arial Narrow" w:eastAsia="Times New Roman" w:hAnsi="Arial Narrow" w:cs="Times New Roman"/>
                                <w:sz w:val="24"/>
                                <w:szCs w:val="24"/>
                              </w:rPr>
                              <w:t>commits its members to maintaining the principles of “</w:t>
                            </w:r>
                            <w:r w:rsidRPr="00277BDF">
                              <w:rPr>
                                <w:rFonts w:ascii="Arial Narrow" w:hAnsi="Arial Narrow"/>
                                <w:bCs/>
                                <w:sz w:val="24"/>
                                <w:szCs w:val="24"/>
                                <w:lang w:val="en-US"/>
                              </w:rPr>
                              <w:t>quality, integrity</w:t>
                            </w:r>
                            <w:r w:rsidRPr="00277BDF">
                              <w:rPr>
                                <w:rFonts w:ascii="Arial Narrow" w:hAnsi="Arial Narrow"/>
                                <w:sz w:val="24"/>
                                <w:szCs w:val="24"/>
                                <w:lang w:val="en-US"/>
                              </w:rPr>
                              <w:t>, cleanliness, comfort, courtesy and efficiency</w:t>
                            </w:r>
                            <w:r w:rsidRPr="00277BDF">
                              <w:rPr>
                                <w:rFonts w:ascii="Arial Narrow" w:eastAsia="Times New Roman" w:hAnsi="Arial Narrow" w:cs="Times New Roman"/>
                                <w:sz w:val="24"/>
                                <w:szCs w:val="24"/>
                              </w:rPr>
                              <w:t>” and to offering visitors to Scotland consistently high standards within their self-catering properties. The ASSC’s vision is to place our members at the forefront of a professional, vibrant and prosperous Scottish self-catering sector.</w:t>
                            </w:r>
                          </w:p>
                          <w:p w:rsidR="00277BDF" w:rsidRDefault="00277BDF" w:rsidP="00277B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4919C" id="_x0000_t202" coordsize="21600,21600" o:spt="202" path="m,l,21600r21600,l21600,xe">
                <v:stroke joinstyle="miter"/>
                <v:path gradientshapeok="t" o:connecttype="rect"/>
              </v:shapetype>
              <v:shape id="Text Box 1" o:spid="_x0000_s1026" type="#_x0000_t202" style="position:absolute;margin-left:398.8pt;margin-top:8.7pt;width:450pt;height:15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" fillcolor="#f2f2f2 [3052]" strokeweight=".5pt">
                <v:textbox>
                  <w:txbxContent>
                    <w:p w:rsidR="00277BDF" w:rsidRPr="00277BDF" w:rsidRDefault="00277BDF" w:rsidP="00277BDF">
                      <w:pPr>
                        <w:pStyle w:val="ListParagraph"/>
                        <w:spacing w:line="276" w:lineRule="auto"/>
                        <w:ind w:left="0"/>
                        <w:rPr>
                          <w:rFonts w:ascii="Arial Narrow" w:eastAsia="Times New Roman" w:hAnsi="Arial Narrow" w:cs="Times New Roman"/>
                          <w:sz w:val="24"/>
                          <w:szCs w:val="24"/>
                        </w:rPr>
                      </w:pPr>
                      <w:r w:rsidRPr="00277BDF">
                        <w:rPr>
                          <w:rFonts w:ascii="Arial Narrow" w:hAnsi="Arial Narrow" w:cs="Times New Roman"/>
                          <w:sz w:val="24"/>
                          <w:szCs w:val="24"/>
                        </w:rPr>
                        <w:t xml:space="preserve">Founded in 1978, the Association of Scotland’s Self-Caterers (ASSC) is the leading source of knowledge on short-term letting and holiday homes in Scotland. </w:t>
                      </w:r>
                      <w:r w:rsidRPr="00277BDF">
                        <w:rPr>
                          <w:rFonts w:ascii="Arial Narrow" w:hAnsi="Arial Narrow" w:cs="Verdana"/>
                          <w:sz w:val="24"/>
                          <w:szCs w:val="24"/>
                        </w:rPr>
                        <w:t xml:space="preserve">The ASSC is the only trade body representing the interests of the traditional self-catering sector. It has more than 650 Members, operating in excess of 7,000 self-catering properties throughout Scotland, and </w:t>
                      </w:r>
                      <w:r w:rsidRPr="00277BDF">
                        <w:rPr>
                          <w:rFonts w:ascii="Arial Narrow" w:hAnsi="Arial Narrow" w:cs="Times New Roman"/>
                          <w:sz w:val="24"/>
                          <w:szCs w:val="24"/>
                        </w:rPr>
                        <w:t xml:space="preserve">has close links with other European countries, as founding members of the European Holiday Homes Association (EHHA). The ASSC </w:t>
                      </w:r>
                      <w:r w:rsidRPr="00277BDF">
                        <w:rPr>
                          <w:rFonts w:ascii="Arial Narrow" w:eastAsia="Times New Roman" w:hAnsi="Arial Narrow" w:cs="Times New Roman"/>
                          <w:sz w:val="24"/>
                          <w:szCs w:val="24"/>
                        </w:rPr>
                        <w:t>commits its members to maintaining the principles of “</w:t>
                      </w:r>
                      <w:r w:rsidRPr="00277BDF">
                        <w:rPr>
                          <w:rFonts w:ascii="Arial Narrow" w:hAnsi="Arial Narrow"/>
                          <w:bCs/>
                          <w:sz w:val="24"/>
                          <w:szCs w:val="24"/>
                          <w:lang w:val="en-US"/>
                        </w:rPr>
                        <w:t>quality, integrity</w:t>
                      </w:r>
                      <w:r w:rsidRPr="00277BDF">
                        <w:rPr>
                          <w:rFonts w:ascii="Arial Narrow" w:hAnsi="Arial Narrow"/>
                          <w:sz w:val="24"/>
                          <w:szCs w:val="24"/>
                          <w:lang w:val="en-US"/>
                        </w:rPr>
                        <w:t>, cleanliness, comfort, courtesy and efficiency</w:t>
                      </w:r>
                      <w:r w:rsidRPr="00277BDF">
                        <w:rPr>
                          <w:rFonts w:ascii="Arial Narrow" w:eastAsia="Times New Roman" w:hAnsi="Arial Narrow" w:cs="Times New Roman"/>
                          <w:sz w:val="24"/>
                          <w:szCs w:val="24"/>
                        </w:rPr>
                        <w:t>” and to offering visitors to Scotland consistently high standards within their self-catering properties. The ASSC’s vision is to place our members at the forefront of a professional, vibrant and prosperous Scottish self-catering sector.</w:t>
                      </w:r>
                    </w:p>
                    <w:p w:rsidR="00277BDF" w:rsidRDefault="00277BDF" w:rsidP="00277BDF"/>
                  </w:txbxContent>
                </v:textbox>
                <w10:wrap anchorx="margin"/>
              </v:shape>
            </w:pict>
          </mc:Fallback>
        </mc:AlternateContent>
      </w:r>
    </w:p>
    <w:p w:rsidR="00277BDF" w:rsidRDefault="00277BDF">
      <w:pPr>
        <w:rPr>
          <w:rFonts w:ascii="Arial Narrow" w:hAnsi="Arial Narrow"/>
          <w:b/>
          <w:sz w:val="24"/>
          <w:szCs w:val="24"/>
        </w:rPr>
      </w:pPr>
    </w:p>
    <w:p w:rsidR="00277BDF" w:rsidRDefault="00277BDF">
      <w:pPr>
        <w:rPr>
          <w:rFonts w:ascii="Arial Narrow" w:hAnsi="Arial Narrow"/>
          <w:b/>
          <w:sz w:val="24"/>
          <w:szCs w:val="24"/>
        </w:rPr>
      </w:pPr>
    </w:p>
    <w:p w:rsidR="00277BDF" w:rsidRDefault="00277BDF" w:rsidP="00205621">
      <w:pPr>
        <w:spacing w:line="276" w:lineRule="auto"/>
        <w:rPr>
          <w:rFonts w:ascii="Arial Narrow" w:hAnsi="Arial Narrow"/>
          <w:b/>
          <w:sz w:val="24"/>
          <w:szCs w:val="24"/>
        </w:rPr>
      </w:pPr>
    </w:p>
    <w:p w:rsidR="00277BDF" w:rsidRDefault="00277BDF" w:rsidP="00205621">
      <w:pPr>
        <w:spacing w:line="276" w:lineRule="auto"/>
        <w:rPr>
          <w:rFonts w:ascii="Arial Narrow" w:hAnsi="Arial Narrow"/>
          <w:b/>
          <w:sz w:val="24"/>
          <w:szCs w:val="24"/>
        </w:rPr>
      </w:pPr>
    </w:p>
    <w:p w:rsidR="00277BDF" w:rsidRDefault="00277BDF" w:rsidP="00205621">
      <w:pPr>
        <w:spacing w:line="276" w:lineRule="auto"/>
        <w:rPr>
          <w:rFonts w:ascii="Arial Narrow" w:hAnsi="Arial Narrow"/>
          <w:b/>
          <w:sz w:val="24"/>
          <w:szCs w:val="24"/>
        </w:rPr>
      </w:pPr>
    </w:p>
    <w:p w:rsidR="00277BDF" w:rsidRDefault="00277BDF" w:rsidP="00205621">
      <w:pPr>
        <w:spacing w:line="276" w:lineRule="auto"/>
        <w:rPr>
          <w:rFonts w:ascii="Arial Narrow" w:hAnsi="Arial Narrow"/>
          <w:b/>
          <w:sz w:val="24"/>
          <w:szCs w:val="24"/>
        </w:rPr>
      </w:pPr>
    </w:p>
    <w:p w:rsidR="00667623" w:rsidRDefault="00667623" w:rsidP="005B265D">
      <w:pPr>
        <w:pStyle w:val="NoSpacing"/>
        <w:spacing w:line="276" w:lineRule="auto"/>
        <w:rPr>
          <w:rFonts w:ascii="Arial Narrow" w:hAnsi="Arial Narrow"/>
          <w:b/>
          <w:sz w:val="24"/>
          <w:szCs w:val="24"/>
          <w:u w:val="single"/>
        </w:rPr>
      </w:pPr>
    </w:p>
    <w:p w:rsidR="00894D57" w:rsidRPr="004F7933" w:rsidRDefault="00894D57" w:rsidP="005B265D">
      <w:pPr>
        <w:pStyle w:val="NoSpacing"/>
        <w:spacing w:line="276" w:lineRule="auto"/>
        <w:rPr>
          <w:rFonts w:ascii="Arial Narrow" w:hAnsi="Arial Narrow"/>
          <w:b/>
          <w:sz w:val="25"/>
          <w:szCs w:val="25"/>
          <w:u w:val="single"/>
        </w:rPr>
      </w:pPr>
      <w:r w:rsidRPr="004F7933">
        <w:rPr>
          <w:rFonts w:ascii="Arial Narrow" w:hAnsi="Arial Narrow"/>
          <w:b/>
          <w:sz w:val="25"/>
          <w:szCs w:val="25"/>
          <w:u w:val="single"/>
        </w:rPr>
        <w:t>Introduction</w:t>
      </w:r>
    </w:p>
    <w:p w:rsidR="00277BDF" w:rsidRPr="005B265D" w:rsidRDefault="00277BDF" w:rsidP="005B265D">
      <w:pPr>
        <w:pStyle w:val="NoSpacing"/>
        <w:spacing w:line="276" w:lineRule="auto"/>
        <w:rPr>
          <w:rFonts w:ascii="Arial Narrow" w:hAnsi="Arial Narrow"/>
          <w:b/>
          <w:sz w:val="24"/>
          <w:szCs w:val="24"/>
        </w:rPr>
      </w:pPr>
    </w:p>
    <w:p w:rsidR="00E6280E" w:rsidRDefault="003F3D47" w:rsidP="005B265D">
      <w:pPr>
        <w:spacing w:line="276" w:lineRule="auto"/>
        <w:rPr>
          <w:rFonts w:ascii="Arial Narrow" w:hAnsi="Arial Narrow"/>
          <w:sz w:val="24"/>
          <w:szCs w:val="24"/>
        </w:rPr>
      </w:pPr>
      <w:r>
        <w:rPr>
          <w:rFonts w:ascii="Arial Narrow" w:hAnsi="Arial Narrow"/>
          <w:sz w:val="24"/>
          <w:szCs w:val="24"/>
        </w:rPr>
        <w:t>The Scottish Government has introduced an</w:t>
      </w:r>
      <w:r w:rsidR="00277BDF" w:rsidRPr="005B265D">
        <w:rPr>
          <w:rFonts w:ascii="Arial Narrow" w:hAnsi="Arial Narrow"/>
          <w:sz w:val="24"/>
          <w:szCs w:val="24"/>
        </w:rPr>
        <w:t xml:space="preserve"> Islands Bill w</w:t>
      </w:r>
      <w:r w:rsidR="00E6280E">
        <w:rPr>
          <w:rFonts w:ascii="Arial Narrow" w:hAnsi="Arial Narrow"/>
          <w:sz w:val="24"/>
          <w:szCs w:val="24"/>
        </w:rPr>
        <w:t>hich is currently being scrutinised</w:t>
      </w:r>
      <w:r w:rsidR="00277BDF" w:rsidRPr="005B265D">
        <w:rPr>
          <w:rFonts w:ascii="Arial Narrow" w:hAnsi="Arial Narrow"/>
          <w:sz w:val="24"/>
          <w:szCs w:val="24"/>
        </w:rPr>
        <w:t xml:space="preserve"> by the Scottish Parliament’s Rural Economy and Connectivity Committee. </w:t>
      </w:r>
    </w:p>
    <w:p w:rsidR="00277BDF" w:rsidRPr="005B265D" w:rsidRDefault="00277BDF" w:rsidP="005B265D">
      <w:pPr>
        <w:spacing w:line="276" w:lineRule="auto"/>
        <w:rPr>
          <w:rFonts w:ascii="Arial Narrow" w:hAnsi="Arial Narrow"/>
          <w:b/>
          <w:sz w:val="24"/>
          <w:szCs w:val="24"/>
        </w:rPr>
      </w:pPr>
      <w:r w:rsidRPr="005B265D">
        <w:rPr>
          <w:rFonts w:ascii="Arial Narrow" w:hAnsi="Arial Narrow"/>
          <w:sz w:val="24"/>
          <w:szCs w:val="24"/>
        </w:rPr>
        <w:t xml:space="preserve">The Bill </w:t>
      </w:r>
      <w:r w:rsidR="00894D57" w:rsidRPr="005B265D">
        <w:rPr>
          <w:rFonts w:ascii="Arial Narrow" w:hAnsi="Arial Narrow"/>
          <w:sz w:val="24"/>
          <w:szCs w:val="24"/>
        </w:rPr>
        <w:t>encompasses a disparate set of issues</w:t>
      </w:r>
      <w:r w:rsidRPr="005B265D">
        <w:rPr>
          <w:rFonts w:ascii="Arial Narrow" w:hAnsi="Arial Narrow"/>
          <w:sz w:val="24"/>
          <w:szCs w:val="24"/>
        </w:rPr>
        <w:t xml:space="preserve"> and aims to strengthen and protect Scotland’s island communities by:</w:t>
      </w:r>
    </w:p>
    <w:p w:rsidR="00277BDF" w:rsidRPr="005B265D" w:rsidRDefault="00277BDF" w:rsidP="005B265D">
      <w:pPr>
        <w:pStyle w:val="ListParagraph"/>
        <w:numPr>
          <w:ilvl w:val="0"/>
          <w:numId w:val="2"/>
        </w:numPr>
        <w:spacing w:line="276" w:lineRule="auto"/>
        <w:rPr>
          <w:rFonts w:ascii="Arial Narrow" w:hAnsi="Arial Narrow"/>
          <w:sz w:val="24"/>
          <w:szCs w:val="24"/>
        </w:rPr>
      </w:pPr>
      <w:r w:rsidRPr="005B265D">
        <w:rPr>
          <w:rFonts w:ascii="Arial Narrow" w:hAnsi="Arial Narrow"/>
          <w:sz w:val="24"/>
          <w:szCs w:val="24"/>
        </w:rPr>
        <w:t>Developing a National Islands Plan</w:t>
      </w:r>
      <w:r w:rsidR="00E6280E">
        <w:rPr>
          <w:rFonts w:ascii="Arial Narrow" w:hAnsi="Arial Narrow"/>
          <w:sz w:val="24"/>
          <w:szCs w:val="24"/>
        </w:rPr>
        <w:t>;</w:t>
      </w:r>
    </w:p>
    <w:p w:rsidR="00277BDF" w:rsidRPr="005B265D" w:rsidRDefault="00277BDF" w:rsidP="005B265D">
      <w:pPr>
        <w:pStyle w:val="ListParagraph"/>
        <w:numPr>
          <w:ilvl w:val="0"/>
          <w:numId w:val="2"/>
        </w:numPr>
        <w:spacing w:line="276" w:lineRule="auto"/>
        <w:rPr>
          <w:rFonts w:ascii="Arial Narrow" w:hAnsi="Arial Narrow"/>
          <w:sz w:val="24"/>
          <w:szCs w:val="24"/>
        </w:rPr>
      </w:pPr>
      <w:r w:rsidRPr="005B265D">
        <w:rPr>
          <w:rFonts w:ascii="Arial Narrow" w:hAnsi="Arial Narrow"/>
          <w:sz w:val="24"/>
          <w:szCs w:val="24"/>
        </w:rPr>
        <w:t>Introducing duties on Ministers and relevant public bodies to have regard to island communities in exercising their functions</w:t>
      </w:r>
      <w:r w:rsidR="00E6280E">
        <w:rPr>
          <w:rFonts w:ascii="Arial Narrow" w:hAnsi="Arial Narrow"/>
          <w:sz w:val="24"/>
          <w:szCs w:val="24"/>
        </w:rPr>
        <w:t>;</w:t>
      </w:r>
    </w:p>
    <w:p w:rsidR="00277BDF" w:rsidRPr="005B265D" w:rsidRDefault="00277BDF" w:rsidP="005B265D">
      <w:pPr>
        <w:pStyle w:val="ListParagraph"/>
        <w:numPr>
          <w:ilvl w:val="0"/>
          <w:numId w:val="2"/>
        </w:numPr>
        <w:spacing w:line="276" w:lineRule="auto"/>
        <w:rPr>
          <w:rFonts w:ascii="Arial Narrow" w:hAnsi="Arial Narrow"/>
          <w:sz w:val="24"/>
          <w:szCs w:val="24"/>
        </w:rPr>
      </w:pPr>
      <w:r w:rsidRPr="005B265D">
        <w:rPr>
          <w:rFonts w:ascii="Arial Narrow" w:hAnsi="Arial Narrow"/>
          <w:sz w:val="24"/>
          <w:szCs w:val="24"/>
        </w:rPr>
        <w:t xml:space="preserve">Protecting the Scottish parliamentary </w:t>
      </w:r>
      <w:r w:rsidR="00205621" w:rsidRPr="005B265D">
        <w:rPr>
          <w:rFonts w:ascii="Arial Narrow" w:hAnsi="Arial Narrow"/>
          <w:sz w:val="24"/>
          <w:szCs w:val="24"/>
        </w:rPr>
        <w:t>constituency</w:t>
      </w:r>
      <w:r w:rsidRPr="005B265D">
        <w:rPr>
          <w:rFonts w:ascii="Arial Narrow" w:hAnsi="Arial Narrow"/>
          <w:sz w:val="24"/>
          <w:szCs w:val="24"/>
        </w:rPr>
        <w:t xml:space="preserve"> boundary of Na h-Eileanan an Iar</w:t>
      </w:r>
      <w:r w:rsidR="00E6280E">
        <w:rPr>
          <w:rFonts w:ascii="Arial Narrow" w:hAnsi="Arial Narrow"/>
          <w:sz w:val="24"/>
          <w:szCs w:val="24"/>
        </w:rPr>
        <w:t>;</w:t>
      </w:r>
    </w:p>
    <w:p w:rsidR="00277BDF" w:rsidRPr="005B265D" w:rsidRDefault="00277BDF" w:rsidP="005B265D">
      <w:pPr>
        <w:pStyle w:val="ListParagraph"/>
        <w:numPr>
          <w:ilvl w:val="0"/>
          <w:numId w:val="2"/>
        </w:numPr>
        <w:spacing w:line="276" w:lineRule="auto"/>
        <w:rPr>
          <w:rFonts w:ascii="Arial Narrow" w:hAnsi="Arial Narrow"/>
          <w:sz w:val="24"/>
          <w:szCs w:val="24"/>
        </w:rPr>
      </w:pPr>
      <w:r w:rsidRPr="005B265D">
        <w:rPr>
          <w:rFonts w:ascii="Arial Narrow" w:hAnsi="Arial Narrow"/>
          <w:sz w:val="24"/>
          <w:szCs w:val="24"/>
        </w:rPr>
        <w:t>Allowing exceptions, for inhabited islands, to the standard three or four member ward rule for local government electoral wards</w:t>
      </w:r>
      <w:r w:rsidR="00E6280E">
        <w:rPr>
          <w:rFonts w:ascii="Arial Narrow" w:hAnsi="Arial Narrow"/>
          <w:sz w:val="24"/>
          <w:szCs w:val="24"/>
        </w:rPr>
        <w:t xml:space="preserve">; and </w:t>
      </w:r>
    </w:p>
    <w:p w:rsidR="00277BDF" w:rsidRPr="005B265D" w:rsidRDefault="00277BDF" w:rsidP="005B265D">
      <w:pPr>
        <w:pStyle w:val="ListParagraph"/>
        <w:numPr>
          <w:ilvl w:val="0"/>
          <w:numId w:val="2"/>
        </w:numPr>
        <w:spacing w:line="276" w:lineRule="auto"/>
        <w:rPr>
          <w:rFonts w:ascii="Arial Narrow" w:hAnsi="Arial Narrow"/>
          <w:sz w:val="24"/>
          <w:szCs w:val="24"/>
        </w:rPr>
      </w:pPr>
      <w:r w:rsidRPr="005B265D">
        <w:rPr>
          <w:rFonts w:ascii="Arial Narrow" w:hAnsi="Arial Narrow"/>
          <w:sz w:val="24"/>
          <w:szCs w:val="24"/>
        </w:rPr>
        <w:t>Introducing a regulation-making power for the Scottish Government to create a licensing scheme in regard to works under the sea in coastal waters surrounding islands.</w:t>
      </w:r>
    </w:p>
    <w:p w:rsidR="009A43A8" w:rsidRPr="005B265D" w:rsidRDefault="00894D57" w:rsidP="005B265D">
      <w:pPr>
        <w:spacing w:line="276" w:lineRule="auto"/>
        <w:rPr>
          <w:rFonts w:ascii="Arial Narrow" w:hAnsi="Arial Narrow"/>
          <w:sz w:val="24"/>
          <w:szCs w:val="24"/>
          <w:shd w:val="clear" w:color="auto" w:fill="FFFFFF"/>
        </w:rPr>
      </w:pPr>
      <w:r w:rsidRPr="005B265D">
        <w:rPr>
          <w:rFonts w:ascii="Arial Narrow" w:hAnsi="Arial Narrow"/>
          <w:sz w:val="24"/>
          <w:szCs w:val="24"/>
          <w:shd w:val="clear" w:color="auto" w:fill="FFFFFF"/>
        </w:rPr>
        <w:t>The ASSC welcomes the central thrust of the Islands Bill and its objective of ensuring that the needs of island communities</w:t>
      </w:r>
      <w:r w:rsidR="00277BDF" w:rsidRPr="005B265D">
        <w:rPr>
          <w:rFonts w:ascii="Arial Narrow" w:hAnsi="Arial Narrow"/>
          <w:sz w:val="24"/>
          <w:szCs w:val="24"/>
          <w:shd w:val="clear" w:color="auto" w:fill="FFFFFF"/>
        </w:rPr>
        <w:t xml:space="preserve"> are met now and in the future. </w:t>
      </w:r>
    </w:p>
    <w:p w:rsidR="00894D57" w:rsidRPr="005B265D" w:rsidRDefault="00894D57" w:rsidP="005B265D">
      <w:pPr>
        <w:spacing w:line="276" w:lineRule="auto"/>
        <w:rPr>
          <w:rFonts w:ascii="Arial Narrow" w:hAnsi="Arial Narrow"/>
          <w:sz w:val="24"/>
          <w:szCs w:val="24"/>
          <w:shd w:val="clear" w:color="auto" w:fill="FFFFFF"/>
        </w:rPr>
      </w:pPr>
      <w:r w:rsidRPr="005B265D">
        <w:rPr>
          <w:rFonts w:ascii="Arial Narrow" w:hAnsi="Arial Narrow"/>
          <w:sz w:val="24"/>
          <w:szCs w:val="24"/>
          <w:shd w:val="clear" w:color="auto" w:fill="FFFFFF"/>
        </w:rPr>
        <w:t>The ASSC wish to take the opportunity presented by this Bill to highlight the importance of the tourist economy to island and rural communities throughout Scotland, including the economic impact of self-catering and holiday let properties.</w:t>
      </w:r>
    </w:p>
    <w:p w:rsidR="00205621" w:rsidRPr="005B265D" w:rsidRDefault="00205621" w:rsidP="005B265D">
      <w:pPr>
        <w:pStyle w:val="NoSpacing"/>
        <w:spacing w:line="276" w:lineRule="auto"/>
        <w:rPr>
          <w:rFonts w:ascii="Arial Narrow" w:hAnsi="Arial Narrow"/>
          <w:b/>
          <w:sz w:val="24"/>
          <w:szCs w:val="24"/>
          <w:u w:val="single"/>
        </w:rPr>
      </w:pPr>
    </w:p>
    <w:p w:rsidR="00205621" w:rsidRPr="005B265D" w:rsidRDefault="00205621" w:rsidP="005B265D">
      <w:pPr>
        <w:pStyle w:val="NoSpacing"/>
        <w:spacing w:line="276" w:lineRule="auto"/>
        <w:rPr>
          <w:rFonts w:ascii="Arial Narrow" w:hAnsi="Arial Narrow"/>
          <w:b/>
          <w:sz w:val="24"/>
          <w:szCs w:val="24"/>
          <w:u w:val="single"/>
        </w:rPr>
      </w:pPr>
    </w:p>
    <w:p w:rsidR="00205621" w:rsidRPr="005B265D" w:rsidRDefault="00205621" w:rsidP="005B265D">
      <w:pPr>
        <w:pStyle w:val="NoSpacing"/>
        <w:spacing w:line="276" w:lineRule="auto"/>
        <w:rPr>
          <w:rFonts w:ascii="Arial Narrow" w:hAnsi="Arial Narrow"/>
          <w:b/>
          <w:sz w:val="24"/>
          <w:szCs w:val="24"/>
          <w:u w:val="single"/>
        </w:rPr>
      </w:pPr>
    </w:p>
    <w:p w:rsidR="00894D57" w:rsidRPr="004F7933" w:rsidRDefault="00894D57" w:rsidP="005B265D">
      <w:pPr>
        <w:pStyle w:val="NoSpacing"/>
        <w:spacing w:line="276" w:lineRule="auto"/>
        <w:rPr>
          <w:rFonts w:ascii="Arial Narrow" w:hAnsi="Arial Narrow"/>
          <w:b/>
          <w:sz w:val="25"/>
          <w:szCs w:val="25"/>
          <w:u w:val="single"/>
        </w:rPr>
      </w:pPr>
      <w:r w:rsidRPr="004F7933">
        <w:rPr>
          <w:rFonts w:ascii="Arial Narrow" w:hAnsi="Arial Narrow"/>
          <w:b/>
          <w:sz w:val="25"/>
          <w:szCs w:val="25"/>
          <w:u w:val="single"/>
        </w:rPr>
        <w:lastRenderedPageBreak/>
        <w:t>The Importance of Tourism to Scotland’s Economy</w:t>
      </w:r>
    </w:p>
    <w:p w:rsidR="00277BDF" w:rsidRPr="005B265D" w:rsidRDefault="00277BDF" w:rsidP="005B265D">
      <w:pPr>
        <w:pStyle w:val="NoSpacing"/>
        <w:spacing w:line="276" w:lineRule="auto"/>
        <w:rPr>
          <w:rFonts w:ascii="Arial Narrow" w:hAnsi="Arial Narrow"/>
          <w:b/>
          <w:sz w:val="24"/>
          <w:szCs w:val="24"/>
          <w:u w:val="single"/>
        </w:rPr>
      </w:pPr>
    </w:p>
    <w:p w:rsidR="00E6280E" w:rsidRDefault="00E13D67" w:rsidP="009A43A8">
      <w:pPr>
        <w:spacing w:line="276" w:lineRule="auto"/>
        <w:rPr>
          <w:rFonts w:ascii="Arial Narrow" w:hAnsi="Arial Narrow" w:cs="Arial"/>
          <w:sz w:val="24"/>
          <w:szCs w:val="24"/>
        </w:rPr>
      </w:pPr>
      <w:r w:rsidRPr="005B265D">
        <w:rPr>
          <w:rFonts w:ascii="Arial Narrow" w:hAnsi="Arial Narrow"/>
          <w:sz w:val="24"/>
          <w:szCs w:val="24"/>
        </w:rPr>
        <w:t>Tourism is one of Scotland’s most important industries with its benefit reaching into many different sectors within the wider visitor economy. As highlighted by Scottish Enterprise, it is in fact a crucial “</w:t>
      </w:r>
      <w:r w:rsidRPr="005B265D">
        <w:rPr>
          <w:rFonts w:ascii="Arial Narrow" w:hAnsi="Arial Narrow" w:cs="Arial"/>
          <w:sz w:val="24"/>
          <w:szCs w:val="24"/>
        </w:rPr>
        <w:t>underpinning sector</w:t>
      </w:r>
      <w:r w:rsidR="00E6280E">
        <w:rPr>
          <w:rFonts w:ascii="Arial Narrow" w:hAnsi="Arial Narrow" w:cs="Arial"/>
          <w:sz w:val="24"/>
          <w:szCs w:val="24"/>
        </w:rPr>
        <w:t>”</w:t>
      </w:r>
      <w:r w:rsidRPr="005B265D">
        <w:rPr>
          <w:rFonts w:ascii="Arial Narrow" w:hAnsi="Arial Narrow" w:cs="Arial"/>
          <w:sz w:val="24"/>
          <w:szCs w:val="24"/>
        </w:rPr>
        <w:t xml:space="preserve"> for the Scottish</w:t>
      </w:r>
      <w:r w:rsidR="00E6280E">
        <w:rPr>
          <w:rFonts w:ascii="Arial Narrow" w:hAnsi="Arial Narrow" w:cs="Arial"/>
          <w:sz w:val="24"/>
          <w:szCs w:val="24"/>
        </w:rPr>
        <w:t xml:space="preserve"> economy</w:t>
      </w:r>
      <w:r w:rsidRPr="005B265D">
        <w:rPr>
          <w:rFonts w:ascii="Arial Narrow" w:hAnsi="Arial Narrow" w:cs="Arial"/>
          <w:sz w:val="24"/>
          <w:szCs w:val="24"/>
        </w:rPr>
        <w:t>.</w:t>
      </w:r>
      <w:r w:rsidR="00277BDF" w:rsidRPr="005B265D">
        <w:rPr>
          <w:rFonts w:ascii="Arial Narrow" w:hAnsi="Arial Narrow" w:cs="Arial"/>
          <w:sz w:val="24"/>
          <w:szCs w:val="24"/>
        </w:rPr>
        <w:t xml:space="preserve"> </w:t>
      </w:r>
    </w:p>
    <w:p w:rsidR="00F64AE4" w:rsidRPr="005B265D" w:rsidRDefault="00E13D67" w:rsidP="009A43A8">
      <w:pPr>
        <w:spacing w:line="276" w:lineRule="auto"/>
        <w:rPr>
          <w:rFonts w:ascii="Arial Narrow" w:hAnsi="Arial Narrow" w:cs="Arial"/>
          <w:sz w:val="24"/>
          <w:szCs w:val="24"/>
        </w:rPr>
      </w:pPr>
      <w:r w:rsidRPr="005B265D">
        <w:rPr>
          <w:rFonts w:ascii="Arial Narrow" w:hAnsi="Arial Narrow" w:cs="Arial"/>
          <w:sz w:val="24"/>
          <w:szCs w:val="24"/>
        </w:rPr>
        <w:t>In 2016 alone:</w:t>
      </w:r>
    </w:p>
    <w:p w:rsidR="00E13D67" w:rsidRPr="005B265D" w:rsidRDefault="00277BDF" w:rsidP="009A43A8">
      <w:pPr>
        <w:pStyle w:val="ListParagraph"/>
        <w:numPr>
          <w:ilvl w:val="0"/>
          <w:numId w:val="1"/>
        </w:numPr>
        <w:spacing w:line="276" w:lineRule="auto"/>
        <w:rPr>
          <w:rFonts w:ascii="Arial Narrow" w:hAnsi="Arial Narrow"/>
          <w:sz w:val="24"/>
          <w:szCs w:val="24"/>
        </w:rPr>
      </w:pPr>
      <w:r w:rsidRPr="005B265D">
        <w:rPr>
          <w:rFonts w:ascii="Arial Narrow" w:hAnsi="Arial Narrow"/>
          <w:sz w:val="24"/>
          <w:szCs w:val="24"/>
        </w:rPr>
        <w:t xml:space="preserve">Around </w:t>
      </w:r>
      <w:r w:rsidR="00E13D67" w:rsidRPr="005B265D">
        <w:rPr>
          <w:rFonts w:ascii="Arial Narrow" w:hAnsi="Arial Narrow"/>
          <w:sz w:val="24"/>
          <w:szCs w:val="24"/>
        </w:rPr>
        <w:t>14.5 million overnight tourism trips were undertaken in Scotland;</w:t>
      </w:r>
    </w:p>
    <w:p w:rsidR="00E13D67" w:rsidRPr="005B265D" w:rsidRDefault="00E13D67" w:rsidP="009A43A8">
      <w:pPr>
        <w:pStyle w:val="ListParagraph"/>
        <w:numPr>
          <w:ilvl w:val="0"/>
          <w:numId w:val="1"/>
        </w:numPr>
        <w:spacing w:line="276" w:lineRule="auto"/>
        <w:rPr>
          <w:rFonts w:ascii="Arial Narrow" w:hAnsi="Arial Narrow"/>
          <w:sz w:val="24"/>
          <w:szCs w:val="24"/>
        </w:rPr>
      </w:pPr>
      <w:r w:rsidRPr="005B265D">
        <w:rPr>
          <w:rFonts w:ascii="Arial Narrow" w:hAnsi="Arial Narrow"/>
          <w:sz w:val="24"/>
          <w:szCs w:val="24"/>
        </w:rPr>
        <w:t>GB overnight visitors took 11.5 million overnight visits to Scotland;</w:t>
      </w:r>
    </w:p>
    <w:p w:rsidR="00E13D67" w:rsidRPr="005B265D" w:rsidRDefault="00E13D67" w:rsidP="009A43A8">
      <w:pPr>
        <w:pStyle w:val="ListParagraph"/>
        <w:numPr>
          <w:ilvl w:val="0"/>
          <w:numId w:val="1"/>
        </w:numPr>
        <w:spacing w:line="276" w:lineRule="auto"/>
        <w:rPr>
          <w:rFonts w:ascii="Arial Narrow" w:hAnsi="Arial Narrow"/>
          <w:sz w:val="24"/>
          <w:szCs w:val="24"/>
        </w:rPr>
      </w:pPr>
      <w:r w:rsidRPr="005B265D">
        <w:rPr>
          <w:rFonts w:ascii="Arial Narrow" w:hAnsi="Arial Narrow"/>
          <w:sz w:val="24"/>
          <w:szCs w:val="24"/>
        </w:rPr>
        <w:t>International visitors made 2.75 million overnight trips to Scotland and spent £1.9 billion;</w:t>
      </w:r>
    </w:p>
    <w:p w:rsidR="00E13D67" w:rsidRPr="005B265D" w:rsidRDefault="00E13D67" w:rsidP="009A43A8">
      <w:pPr>
        <w:pStyle w:val="ListParagraph"/>
        <w:numPr>
          <w:ilvl w:val="0"/>
          <w:numId w:val="1"/>
        </w:numPr>
        <w:spacing w:line="276" w:lineRule="auto"/>
        <w:rPr>
          <w:rFonts w:ascii="Arial Narrow" w:hAnsi="Arial Narrow"/>
          <w:sz w:val="24"/>
          <w:szCs w:val="24"/>
        </w:rPr>
      </w:pPr>
      <w:r w:rsidRPr="005B265D">
        <w:rPr>
          <w:rFonts w:ascii="Arial Narrow" w:hAnsi="Arial Narrow"/>
          <w:sz w:val="24"/>
          <w:szCs w:val="24"/>
        </w:rPr>
        <w:t xml:space="preserve">International inbound visits increased by 6% on visitor numbers in 2015, with international inbound spend also showing increases of 9.1% over the same period; and </w:t>
      </w:r>
    </w:p>
    <w:p w:rsidR="00E13D67" w:rsidRPr="005B265D" w:rsidRDefault="00E13D67" w:rsidP="009A43A8">
      <w:pPr>
        <w:pStyle w:val="ListParagraph"/>
        <w:numPr>
          <w:ilvl w:val="0"/>
          <w:numId w:val="1"/>
        </w:numPr>
        <w:spacing w:line="276" w:lineRule="auto"/>
        <w:rPr>
          <w:rFonts w:ascii="Arial Narrow" w:hAnsi="Arial Narrow"/>
          <w:sz w:val="24"/>
          <w:szCs w:val="24"/>
        </w:rPr>
      </w:pPr>
      <w:r w:rsidRPr="005B265D">
        <w:rPr>
          <w:rFonts w:ascii="Arial Narrow" w:hAnsi="Arial Narrow"/>
          <w:sz w:val="24"/>
          <w:szCs w:val="24"/>
        </w:rPr>
        <w:t xml:space="preserve">Over </w:t>
      </w:r>
      <w:r w:rsidRPr="005B265D">
        <w:rPr>
          <w:rFonts w:ascii="Arial Narrow" w:hAnsi="Arial Narrow" w:cs="Arial"/>
          <w:sz w:val="24"/>
          <w:szCs w:val="24"/>
        </w:rPr>
        <w:t>217,000 jobs were supported by 14,090 tourism related businesses in Scotland (8.5% of Scottish employment).</w:t>
      </w:r>
      <w:r w:rsidRPr="005B265D">
        <w:rPr>
          <w:rStyle w:val="FootnoteReference"/>
          <w:rFonts w:ascii="Arial Narrow" w:hAnsi="Arial Narrow" w:cs="Arial"/>
          <w:sz w:val="24"/>
          <w:szCs w:val="24"/>
        </w:rPr>
        <w:footnoteReference w:id="1"/>
      </w:r>
    </w:p>
    <w:p w:rsidR="00E83024" w:rsidRPr="00904C9F" w:rsidRDefault="00E6280E" w:rsidP="00904C9F">
      <w:pPr>
        <w:spacing w:line="276" w:lineRule="auto"/>
        <w:rPr>
          <w:rFonts w:ascii="Arial Narrow" w:hAnsi="Arial Narrow" w:cs="Arial"/>
          <w:sz w:val="24"/>
          <w:szCs w:val="24"/>
        </w:rPr>
      </w:pPr>
      <w:r>
        <w:rPr>
          <w:rFonts w:ascii="Arial Narrow" w:hAnsi="Arial Narrow"/>
          <w:sz w:val="24"/>
          <w:szCs w:val="24"/>
        </w:rPr>
        <w:t>In addition, t</w:t>
      </w:r>
      <w:r w:rsidR="005B0EFF" w:rsidRPr="00904C9F">
        <w:rPr>
          <w:rFonts w:ascii="Arial Narrow" w:hAnsi="Arial Narrow"/>
          <w:sz w:val="24"/>
          <w:szCs w:val="24"/>
        </w:rPr>
        <w:t xml:space="preserve">ourism plays a vital role in sustaining rural and island communities </w:t>
      </w:r>
      <w:r w:rsidR="005B0EFF" w:rsidRPr="00904C9F">
        <w:rPr>
          <w:rFonts w:ascii="Arial Narrow" w:hAnsi="Arial Narrow" w:cs="Arial"/>
          <w:sz w:val="24"/>
          <w:szCs w:val="24"/>
        </w:rPr>
        <w:t xml:space="preserve">where as many as 15% of the population work in the sector. </w:t>
      </w:r>
      <w:r>
        <w:rPr>
          <w:rFonts w:ascii="Arial Narrow" w:hAnsi="Arial Narrow" w:cs="Arial"/>
          <w:sz w:val="24"/>
          <w:szCs w:val="24"/>
        </w:rPr>
        <w:t xml:space="preserve">A study </w:t>
      </w:r>
      <w:r w:rsidR="00904C9F" w:rsidRPr="00904C9F">
        <w:rPr>
          <w:rFonts w:ascii="Arial Narrow" w:hAnsi="Arial Narrow" w:cs="Arial"/>
          <w:sz w:val="24"/>
          <w:szCs w:val="24"/>
        </w:rPr>
        <w:t>carried out by Visit Scotland</w:t>
      </w:r>
      <w:r>
        <w:rPr>
          <w:rFonts w:ascii="Arial Narrow" w:hAnsi="Arial Narrow" w:cs="Arial"/>
          <w:sz w:val="24"/>
          <w:szCs w:val="24"/>
        </w:rPr>
        <w:t xml:space="preserve"> </w:t>
      </w:r>
      <w:r w:rsidR="00E83024" w:rsidRPr="00904C9F">
        <w:rPr>
          <w:rFonts w:ascii="Arial Narrow" w:hAnsi="Arial Narrow"/>
          <w:sz w:val="24"/>
          <w:szCs w:val="24"/>
        </w:rPr>
        <w:t>revealed that in som</w:t>
      </w:r>
      <w:r>
        <w:rPr>
          <w:rFonts w:ascii="Arial Narrow" w:hAnsi="Arial Narrow"/>
          <w:sz w:val="24"/>
          <w:szCs w:val="24"/>
        </w:rPr>
        <w:t xml:space="preserve">e communities of Scotland </w:t>
      </w:r>
      <w:r w:rsidR="00E83024" w:rsidRPr="00904C9F">
        <w:rPr>
          <w:rFonts w:ascii="Arial Narrow" w:hAnsi="Arial Narrow"/>
          <w:sz w:val="24"/>
          <w:szCs w:val="24"/>
        </w:rPr>
        <w:t>tourism employment accounts for nearly do</w:t>
      </w:r>
      <w:r>
        <w:rPr>
          <w:rFonts w:ascii="Arial Narrow" w:hAnsi="Arial Narrow"/>
          <w:sz w:val="24"/>
          <w:szCs w:val="24"/>
        </w:rPr>
        <w:t xml:space="preserve">uble the national average of 9%: </w:t>
      </w:r>
    </w:p>
    <w:p w:rsidR="00E6280E" w:rsidRDefault="00E83024" w:rsidP="00904C9F">
      <w:pPr>
        <w:pStyle w:val="NormalWeb"/>
        <w:numPr>
          <w:ilvl w:val="0"/>
          <w:numId w:val="30"/>
        </w:numPr>
        <w:shd w:val="clear" w:color="auto" w:fill="FFFFFF"/>
        <w:spacing w:before="150" w:beforeAutospacing="0" w:after="150" w:afterAutospacing="0" w:line="276" w:lineRule="auto"/>
        <w:rPr>
          <w:rFonts w:ascii="Arial Narrow" w:hAnsi="Arial Narrow"/>
        </w:rPr>
      </w:pPr>
      <w:r w:rsidRPr="00904C9F">
        <w:rPr>
          <w:rFonts w:ascii="Arial Narrow" w:hAnsi="Arial Narrow"/>
        </w:rPr>
        <w:t xml:space="preserve">Tourism has the biggest impact on employment in Argyll and Bute with 17% of the population employed in the sector. </w:t>
      </w:r>
    </w:p>
    <w:p w:rsidR="00904C9F" w:rsidRDefault="00E83024" w:rsidP="00904C9F">
      <w:pPr>
        <w:pStyle w:val="NormalWeb"/>
        <w:numPr>
          <w:ilvl w:val="0"/>
          <w:numId w:val="30"/>
        </w:numPr>
        <w:shd w:val="clear" w:color="auto" w:fill="FFFFFF"/>
        <w:spacing w:before="150" w:beforeAutospacing="0" w:after="150" w:afterAutospacing="0" w:line="276" w:lineRule="auto"/>
        <w:rPr>
          <w:rFonts w:ascii="Arial Narrow" w:hAnsi="Arial Narrow"/>
        </w:rPr>
      </w:pPr>
      <w:r w:rsidRPr="00904C9F">
        <w:rPr>
          <w:rFonts w:ascii="Arial Narrow" w:hAnsi="Arial Narrow"/>
        </w:rPr>
        <w:t xml:space="preserve">Other areas that lead the way in tourism employment include Highlands (14%), South </w:t>
      </w:r>
      <w:r w:rsidR="00904C9F">
        <w:rPr>
          <w:rFonts w:ascii="Arial Narrow" w:hAnsi="Arial Narrow"/>
        </w:rPr>
        <w:t>Ayrshire (13%) and Orkney (12%);</w:t>
      </w:r>
    </w:p>
    <w:p w:rsidR="00904C9F" w:rsidRPr="00904C9F" w:rsidRDefault="00904C9F" w:rsidP="00904C9F">
      <w:pPr>
        <w:pStyle w:val="NormalWeb"/>
        <w:numPr>
          <w:ilvl w:val="0"/>
          <w:numId w:val="30"/>
        </w:numPr>
        <w:shd w:val="clear" w:color="auto" w:fill="FFFFFF"/>
        <w:spacing w:before="150" w:beforeAutospacing="0" w:after="150" w:afterAutospacing="0" w:line="276" w:lineRule="auto"/>
        <w:rPr>
          <w:rFonts w:ascii="Arial Narrow" w:hAnsi="Arial Narrow"/>
        </w:rPr>
      </w:pPr>
      <w:r>
        <w:rPr>
          <w:rFonts w:ascii="Arial Narrow" w:hAnsi="Arial Narrow"/>
        </w:rPr>
        <w:t xml:space="preserve">The Highlands was the second highest visited region in Scotland for overnight visitors (1,770,000 trips), while Argyll was the fourth highest (891,000 trips); and </w:t>
      </w:r>
    </w:p>
    <w:p w:rsidR="00904C9F" w:rsidRPr="00904C9F" w:rsidRDefault="00904C9F" w:rsidP="00904C9F">
      <w:pPr>
        <w:pStyle w:val="NormalWeb"/>
        <w:numPr>
          <w:ilvl w:val="0"/>
          <w:numId w:val="30"/>
        </w:numPr>
        <w:shd w:val="clear" w:color="auto" w:fill="FFFFFF"/>
        <w:spacing w:before="150" w:beforeAutospacing="0" w:after="150" w:afterAutospacing="0" w:line="276" w:lineRule="auto"/>
        <w:rPr>
          <w:rFonts w:ascii="Arial Narrow" w:hAnsi="Arial Narrow"/>
        </w:rPr>
      </w:pPr>
      <w:r w:rsidRPr="00904C9F">
        <w:rPr>
          <w:rFonts w:ascii="Arial Narrow" w:hAnsi="Arial Narrow" w:cs="Arial"/>
          <w:color w:val="000000"/>
          <w:shd w:val="clear" w:color="auto" w:fill="FFFFFF"/>
        </w:rPr>
        <w:t>Local authorities that include the most tourism businesses relative to their population are Argyll and Bute (13.5%) and the Highlands (11.0%).</w:t>
      </w:r>
      <w:r w:rsidRPr="00904C9F">
        <w:rPr>
          <w:rStyle w:val="FootnoteReference"/>
          <w:rFonts w:ascii="Arial Narrow" w:hAnsi="Arial Narrow" w:cs="Arial"/>
          <w:color w:val="000000"/>
          <w:shd w:val="clear" w:color="auto" w:fill="FFFFFF"/>
        </w:rPr>
        <w:footnoteReference w:id="2"/>
      </w:r>
    </w:p>
    <w:p w:rsidR="009A43A8" w:rsidRPr="00904C9F" w:rsidRDefault="00E83024" w:rsidP="009A43A8">
      <w:pPr>
        <w:spacing w:line="276" w:lineRule="auto"/>
        <w:rPr>
          <w:rFonts w:ascii="Arial Narrow" w:hAnsi="Arial Narrow" w:cs="Arial"/>
          <w:sz w:val="24"/>
          <w:szCs w:val="24"/>
        </w:rPr>
      </w:pPr>
      <w:r w:rsidRPr="00904C9F">
        <w:rPr>
          <w:rFonts w:ascii="Arial Narrow" w:eastAsia="Times New Roman" w:hAnsi="Arial Narrow" w:cs="Times New Roman"/>
          <w:sz w:val="24"/>
          <w:szCs w:val="24"/>
          <w:lang w:eastAsia="en-GB"/>
        </w:rPr>
        <w:t>Furthermore, t</w:t>
      </w:r>
      <w:r w:rsidR="009A43A8" w:rsidRPr="00904C9F">
        <w:rPr>
          <w:rFonts w:ascii="Arial Narrow" w:hAnsi="Arial Narrow"/>
          <w:sz w:val="24"/>
          <w:szCs w:val="24"/>
          <w:shd w:val="clear" w:color="auto" w:fill="FFFFFF"/>
        </w:rPr>
        <w:t>he latest official figures indicate notable increases in visitor numbers to rural tourism sites in certain areas, including:</w:t>
      </w:r>
    </w:p>
    <w:p w:rsidR="009A43A8" w:rsidRPr="00904C9F" w:rsidRDefault="009A43A8" w:rsidP="009A43A8">
      <w:pPr>
        <w:pStyle w:val="ListParagraph"/>
        <w:numPr>
          <w:ilvl w:val="0"/>
          <w:numId w:val="29"/>
        </w:numPr>
        <w:shd w:val="clear" w:color="auto" w:fill="FFFFFF"/>
        <w:spacing w:after="0" w:line="276" w:lineRule="auto"/>
        <w:textAlignment w:val="baseline"/>
        <w:rPr>
          <w:rFonts w:ascii="Arial Narrow" w:eastAsia="Times New Roman" w:hAnsi="Arial Narrow" w:cs="Times New Roman"/>
          <w:sz w:val="24"/>
          <w:szCs w:val="24"/>
          <w:lang w:eastAsia="en-GB"/>
        </w:rPr>
      </w:pPr>
      <w:r w:rsidRPr="00904C9F">
        <w:rPr>
          <w:rFonts w:ascii="Arial Narrow" w:eastAsia="Times New Roman" w:hAnsi="Arial Narrow" w:cs="Times New Roman"/>
          <w:sz w:val="24"/>
          <w:szCs w:val="24"/>
          <w:lang w:eastAsia="en-GB"/>
        </w:rPr>
        <w:t>The North Coast 500 route attra</w:t>
      </w:r>
      <w:r w:rsidR="00E6280E">
        <w:rPr>
          <w:rFonts w:ascii="Arial Narrow" w:eastAsia="Times New Roman" w:hAnsi="Arial Narrow" w:cs="Times New Roman"/>
          <w:sz w:val="24"/>
          <w:szCs w:val="24"/>
          <w:lang w:eastAsia="en-GB"/>
        </w:rPr>
        <w:t>cted</w:t>
      </w:r>
      <w:r w:rsidRPr="00904C9F">
        <w:rPr>
          <w:rFonts w:ascii="Arial Narrow" w:eastAsia="Times New Roman" w:hAnsi="Arial Narrow" w:cs="Times New Roman"/>
          <w:sz w:val="24"/>
          <w:szCs w:val="24"/>
          <w:lang w:eastAsia="en-GB"/>
        </w:rPr>
        <w:t xml:space="preserve"> an extra 29,000 visitors to the Highlands, with the area experiencing a 26% annual rise in visitors compared to a 6% increase across the rest of the region; </w:t>
      </w:r>
    </w:p>
    <w:p w:rsidR="009A43A8" w:rsidRPr="00904C9F" w:rsidRDefault="009A43A8" w:rsidP="009A43A8">
      <w:pPr>
        <w:pStyle w:val="ListParagraph"/>
        <w:numPr>
          <w:ilvl w:val="0"/>
          <w:numId w:val="29"/>
        </w:numPr>
        <w:shd w:val="clear" w:color="auto" w:fill="FFFFFF"/>
        <w:spacing w:after="0" w:line="276" w:lineRule="auto"/>
        <w:textAlignment w:val="baseline"/>
        <w:rPr>
          <w:rFonts w:ascii="Arial Narrow" w:eastAsia="Times New Roman" w:hAnsi="Arial Narrow" w:cs="Times New Roman"/>
          <w:sz w:val="24"/>
          <w:szCs w:val="24"/>
          <w:lang w:eastAsia="en-GB"/>
        </w:rPr>
      </w:pPr>
      <w:r w:rsidRPr="00904C9F">
        <w:rPr>
          <w:rFonts w:ascii="Arial Narrow" w:eastAsia="Times New Roman" w:hAnsi="Arial Narrow" w:cs="Times New Roman"/>
          <w:sz w:val="24"/>
          <w:szCs w:val="24"/>
          <w:lang w:eastAsia="en-GB"/>
        </w:rPr>
        <w:t>The ‘Outlander effect’ on Historic Environment Scotland sites, with those featuring in the television series continuing to see large annual visitor increases – including 44% for Blackness Castle and a 42% rise at Doune Castle; and</w:t>
      </w:r>
    </w:p>
    <w:p w:rsidR="009A43A8" w:rsidRPr="00904C9F" w:rsidRDefault="009A43A8" w:rsidP="009A43A8">
      <w:pPr>
        <w:pStyle w:val="ListParagraph"/>
        <w:numPr>
          <w:ilvl w:val="0"/>
          <w:numId w:val="29"/>
        </w:numPr>
        <w:shd w:val="clear" w:color="auto" w:fill="FFFFFF"/>
        <w:spacing w:after="0" w:line="276" w:lineRule="auto"/>
        <w:textAlignment w:val="baseline"/>
        <w:rPr>
          <w:rFonts w:ascii="Arial Narrow" w:eastAsia="Times New Roman" w:hAnsi="Arial Narrow" w:cs="Times New Roman"/>
          <w:sz w:val="24"/>
          <w:szCs w:val="24"/>
          <w:lang w:eastAsia="en-GB"/>
        </w:rPr>
      </w:pPr>
      <w:r w:rsidRPr="00904C9F">
        <w:rPr>
          <w:rFonts w:ascii="Arial Narrow" w:eastAsia="Times New Roman" w:hAnsi="Arial Narrow" w:cs="Times New Roman"/>
          <w:sz w:val="24"/>
          <w:szCs w:val="24"/>
          <w:lang w:eastAsia="en-GB"/>
        </w:rPr>
        <w:t>The Isle of Skye continuing to grow in popularity, with Visit Scotland’s Portree centre seeing more than 150,000 tourist visits annually, increasing 5% year-on-year.</w:t>
      </w:r>
    </w:p>
    <w:p w:rsidR="00E6280E" w:rsidRDefault="00E6280E" w:rsidP="00E6280E">
      <w:pPr>
        <w:pStyle w:val="NoSpacing"/>
      </w:pPr>
    </w:p>
    <w:p w:rsidR="009A43A8" w:rsidRPr="00904C9F" w:rsidRDefault="009A43A8" w:rsidP="009A43A8">
      <w:pPr>
        <w:spacing w:line="276" w:lineRule="auto"/>
        <w:rPr>
          <w:rFonts w:ascii="Arial Narrow" w:hAnsi="Arial Narrow" w:cs="Arial"/>
          <w:sz w:val="24"/>
          <w:szCs w:val="24"/>
        </w:rPr>
      </w:pPr>
      <w:r w:rsidRPr="00904C9F">
        <w:rPr>
          <w:rFonts w:ascii="Arial Narrow" w:hAnsi="Arial Narrow" w:cs="Arial"/>
          <w:sz w:val="24"/>
          <w:szCs w:val="24"/>
        </w:rPr>
        <w:t xml:space="preserve">The industry </w:t>
      </w:r>
      <w:r w:rsidR="00904C9F">
        <w:rPr>
          <w:rFonts w:ascii="Arial Narrow" w:hAnsi="Arial Narrow" w:cs="Arial"/>
          <w:sz w:val="24"/>
          <w:szCs w:val="24"/>
        </w:rPr>
        <w:t xml:space="preserve">is </w:t>
      </w:r>
      <w:r w:rsidR="00E6280E">
        <w:rPr>
          <w:rFonts w:ascii="Arial Narrow" w:hAnsi="Arial Narrow" w:cs="Arial"/>
          <w:sz w:val="24"/>
          <w:szCs w:val="24"/>
        </w:rPr>
        <w:t xml:space="preserve">therefore </w:t>
      </w:r>
      <w:r w:rsidR="00904C9F">
        <w:rPr>
          <w:rFonts w:ascii="Arial Narrow" w:hAnsi="Arial Narrow" w:cs="Arial"/>
          <w:sz w:val="24"/>
          <w:szCs w:val="24"/>
        </w:rPr>
        <w:t>providing</w:t>
      </w:r>
      <w:r w:rsidRPr="00904C9F">
        <w:rPr>
          <w:rFonts w:ascii="Arial Narrow" w:hAnsi="Arial Narrow" w:cs="Arial"/>
          <w:sz w:val="24"/>
          <w:szCs w:val="24"/>
        </w:rPr>
        <w:t xml:space="preserve"> a lifeline to many areas that were, until recently, facing economic decline and depopulation.</w:t>
      </w:r>
    </w:p>
    <w:p w:rsidR="00E83024" w:rsidRPr="009A43A8" w:rsidRDefault="00E83024" w:rsidP="009A43A8">
      <w:pPr>
        <w:pStyle w:val="NoSpacing"/>
      </w:pPr>
    </w:p>
    <w:p w:rsidR="00E13D67" w:rsidRPr="004F7933" w:rsidRDefault="00894D57" w:rsidP="005B265D">
      <w:pPr>
        <w:spacing w:line="276" w:lineRule="auto"/>
        <w:rPr>
          <w:rFonts w:ascii="Arial Narrow" w:hAnsi="Arial Narrow"/>
          <w:b/>
          <w:sz w:val="25"/>
          <w:szCs w:val="25"/>
          <w:u w:val="single"/>
        </w:rPr>
      </w:pPr>
      <w:r w:rsidRPr="004F7933">
        <w:rPr>
          <w:rFonts w:ascii="Arial Narrow" w:hAnsi="Arial Narrow"/>
          <w:b/>
          <w:sz w:val="25"/>
          <w:szCs w:val="25"/>
          <w:u w:val="single"/>
        </w:rPr>
        <w:t>The role of self-catering in rural Scotland</w:t>
      </w:r>
    </w:p>
    <w:p w:rsidR="005B0EFF" w:rsidRDefault="00072E0A" w:rsidP="00A10D9A">
      <w:pPr>
        <w:spacing w:line="276" w:lineRule="auto"/>
        <w:rPr>
          <w:rFonts w:ascii="Arial Narrow" w:hAnsi="Arial Narrow"/>
          <w:sz w:val="24"/>
          <w:szCs w:val="24"/>
        </w:rPr>
      </w:pPr>
      <w:r w:rsidRPr="00A10D9A">
        <w:rPr>
          <w:rFonts w:ascii="Arial Narrow" w:hAnsi="Arial Narrow"/>
          <w:sz w:val="24"/>
          <w:szCs w:val="24"/>
        </w:rPr>
        <w:t>Much of the focus on holiday let and self-catering properties has con</w:t>
      </w:r>
      <w:r w:rsidR="005B265D" w:rsidRPr="00A10D9A">
        <w:rPr>
          <w:rFonts w:ascii="Arial Narrow" w:hAnsi="Arial Narrow"/>
          <w:sz w:val="24"/>
          <w:szCs w:val="24"/>
        </w:rPr>
        <w:t>centrated on areas like Edinburgh due to debates about the impact of short-term lets on local communities. The role of self-catering properties in rural Scotland is often overlooked.</w:t>
      </w:r>
    </w:p>
    <w:p w:rsidR="005B0EFF" w:rsidRPr="007B6E88" w:rsidRDefault="00E6280E" w:rsidP="007B6E88">
      <w:pPr>
        <w:spacing w:line="276" w:lineRule="auto"/>
        <w:rPr>
          <w:rFonts w:ascii="Arial Narrow" w:hAnsi="Arial Narrow"/>
          <w:sz w:val="24"/>
          <w:szCs w:val="24"/>
        </w:rPr>
      </w:pPr>
      <w:r>
        <w:rPr>
          <w:rFonts w:ascii="Arial Narrow" w:hAnsi="Arial Narrow"/>
          <w:sz w:val="24"/>
          <w:szCs w:val="24"/>
        </w:rPr>
        <w:t>Over the past few decades, m</w:t>
      </w:r>
      <w:r w:rsidR="007B6E88">
        <w:rPr>
          <w:rFonts w:ascii="Arial Narrow" w:hAnsi="Arial Narrow"/>
          <w:sz w:val="24"/>
          <w:szCs w:val="24"/>
        </w:rPr>
        <w:t>any b</w:t>
      </w:r>
      <w:r w:rsidR="007B6E88" w:rsidRPr="007B6E88">
        <w:rPr>
          <w:rFonts w:ascii="Arial Narrow" w:hAnsi="Arial Narrow"/>
          <w:sz w:val="24"/>
          <w:szCs w:val="24"/>
        </w:rPr>
        <w:t xml:space="preserve">uildings have been renovated and regenerated </w:t>
      </w:r>
      <w:r>
        <w:rPr>
          <w:rFonts w:ascii="Arial Narrow" w:hAnsi="Arial Narrow"/>
          <w:sz w:val="24"/>
          <w:szCs w:val="24"/>
        </w:rPr>
        <w:t xml:space="preserve">as holiday-lets </w:t>
      </w:r>
      <w:r w:rsidR="007B6E88" w:rsidRPr="007B6E88">
        <w:rPr>
          <w:rFonts w:ascii="Arial Narrow" w:hAnsi="Arial Narrow"/>
          <w:sz w:val="24"/>
          <w:szCs w:val="24"/>
        </w:rPr>
        <w:t>in order to provide a first class visitor experience</w:t>
      </w:r>
      <w:r w:rsidR="007B6E88">
        <w:rPr>
          <w:rFonts w:ascii="Arial Narrow" w:hAnsi="Arial Narrow"/>
          <w:sz w:val="24"/>
          <w:szCs w:val="24"/>
        </w:rPr>
        <w:t xml:space="preserve"> and such private investment stimulates economic activity elsew</w:t>
      </w:r>
      <w:r w:rsidR="00723163">
        <w:rPr>
          <w:rFonts w:ascii="Arial Narrow" w:hAnsi="Arial Narrow"/>
          <w:sz w:val="24"/>
          <w:szCs w:val="24"/>
        </w:rPr>
        <w:t>here. The provision of quality self-catering accommodation</w:t>
      </w:r>
      <w:r w:rsidR="007B6E88">
        <w:rPr>
          <w:rFonts w:ascii="Arial Narrow" w:hAnsi="Arial Narrow"/>
          <w:sz w:val="24"/>
          <w:szCs w:val="24"/>
        </w:rPr>
        <w:t xml:space="preserve"> not only benefits existing local businesses </w:t>
      </w:r>
      <w:r w:rsidR="00723163">
        <w:rPr>
          <w:rFonts w:ascii="Arial Narrow" w:hAnsi="Arial Narrow"/>
          <w:sz w:val="24"/>
          <w:szCs w:val="24"/>
        </w:rPr>
        <w:t xml:space="preserve">through economic </w:t>
      </w:r>
      <w:r w:rsidR="007B6E88">
        <w:rPr>
          <w:rFonts w:ascii="Arial Narrow" w:hAnsi="Arial Narrow"/>
          <w:sz w:val="24"/>
          <w:szCs w:val="24"/>
        </w:rPr>
        <w:t>footfall but additional entrepreneurial opportunities are</w:t>
      </w:r>
      <w:r>
        <w:rPr>
          <w:rFonts w:ascii="Arial Narrow" w:hAnsi="Arial Narrow"/>
          <w:sz w:val="24"/>
          <w:szCs w:val="24"/>
        </w:rPr>
        <w:t xml:space="preserve"> also</w:t>
      </w:r>
      <w:r w:rsidR="007B6E88">
        <w:rPr>
          <w:rFonts w:ascii="Arial Narrow" w:hAnsi="Arial Narrow"/>
          <w:sz w:val="24"/>
          <w:szCs w:val="24"/>
        </w:rPr>
        <w:t xml:space="preserve"> incentivised by additional tourist numbers, with rural self-catering </w:t>
      </w:r>
      <w:r w:rsidR="00723163">
        <w:rPr>
          <w:rFonts w:ascii="Arial Narrow" w:hAnsi="Arial Narrow"/>
          <w:sz w:val="24"/>
          <w:szCs w:val="24"/>
        </w:rPr>
        <w:t>users</w:t>
      </w:r>
      <w:r>
        <w:rPr>
          <w:rFonts w:ascii="Arial Narrow" w:hAnsi="Arial Narrow"/>
          <w:sz w:val="24"/>
          <w:szCs w:val="24"/>
        </w:rPr>
        <w:t xml:space="preserve"> normally staying for a week </w:t>
      </w:r>
      <w:r w:rsidR="007B6E88">
        <w:rPr>
          <w:rFonts w:ascii="Arial Narrow" w:hAnsi="Arial Narrow"/>
          <w:sz w:val="24"/>
          <w:szCs w:val="24"/>
        </w:rPr>
        <w:t xml:space="preserve">and </w:t>
      </w:r>
      <w:r w:rsidR="00723163">
        <w:rPr>
          <w:rFonts w:ascii="Arial Narrow" w:hAnsi="Arial Narrow"/>
          <w:sz w:val="24"/>
          <w:szCs w:val="24"/>
        </w:rPr>
        <w:t>wanting</w:t>
      </w:r>
      <w:r w:rsidR="007B6E88">
        <w:rPr>
          <w:rFonts w:ascii="Arial Narrow" w:hAnsi="Arial Narrow"/>
          <w:sz w:val="24"/>
          <w:szCs w:val="24"/>
        </w:rPr>
        <w:t xml:space="preserve"> multiple authentic experiences (e.g. food, outdoor and heritage experiences)</w:t>
      </w:r>
      <w:r>
        <w:rPr>
          <w:rFonts w:ascii="Arial Narrow" w:hAnsi="Arial Narrow"/>
          <w:sz w:val="24"/>
          <w:szCs w:val="24"/>
        </w:rPr>
        <w:t xml:space="preserve"> during their visit. </w:t>
      </w:r>
      <w:r w:rsidR="007B6E88">
        <w:rPr>
          <w:rFonts w:ascii="Arial Narrow" w:hAnsi="Arial Narrow"/>
          <w:sz w:val="24"/>
          <w:szCs w:val="24"/>
        </w:rPr>
        <w:t>Local communities can now generate income on the back of increased tourism.</w:t>
      </w:r>
    </w:p>
    <w:p w:rsidR="005B0EFF" w:rsidRDefault="005B0EFF" w:rsidP="00A10D9A">
      <w:pPr>
        <w:spacing w:line="276" w:lineRule="auto"/>
        <w:rPr>
          <w:rFonts w:ascii="Arial Narrow" w:hAnsi="Arial Narrow"/>
          <w:sz w:val="24"/>
          <w:szCs w:val="24"/>
        </w:rPr>
      </w:pPr>
      <w:r>
        <w:rPr>
          <w:rFonts w:ascii="Arial Narrow" w:hAnsi="Arial Narrow"/>
          <w:sz w:val="24"/>
          <w:szCs w:val="24"/>
        </w:rPr>
        <w:t>The Federation for Small Business Scotland recently undertook a survey of small business across Scotland’s islands</w:t>
      </w:r>
      <w:r w:rsidR="009A43A8">
        <w:rPr>
          <w:rFonts w:ascii="Arial Narrow" w:hAnsi="Arial Narrow"/>
          <w:sz w:val="24"/>
          <w:szCs w:val="24"/>
        </w:rPr>
        <w:t xml:space="preserve"> which inquired about</w:t>
      </w:r>
      <w:r>
        <w:rPr>
          <w:rFonts w:ascii="Arial Narrow" w:hAnsi="Arial Narrow"/>
          <w:sz w:val="24"/>
          <w:szCs w:val="24"/>
        </w:rPr>
        <w:t xml:space="preserve"> the priorities for improving their communities.</w:t>
      </w:r>
      <w:r w:rsidR="00350BD2">
        <w:rPr>
          <w:rStyle w:val="FootnoteReference"/>
          <w:rFonts w:ascii="Arial Narrow" w:hAnsi="Arial Narrow"/>
          <w:sz w:val="24"/>
          <w:szCs w:val="24"/>
        </w:rPr>
        <w:footnoteReference w:id="3"/>
      </w:r>
      <w:r>
        <w:rPr>
          <w:rFonts w:ascii="Arial Narrow" w:hAnsi="Arial Narrow"/>
          <w:sz w:val="24"/>
          <w:szCs w:val="24"/>
        </w:rPr>
        <w:t xml:space="preserve"> </w:t>
      </w:r>
      <w:r w:rsidR="00350BD2">
        <w:rPr>
          <w:rFonts w:ascii="Arial Narrow" w:hAnsi="Arial Narrow"/>
          <w:sz w:val="24"/>
          <w:szCs w:val="24"/>
        </w:rPr>
        <w:t>The paper highlights a number of challenges to businesses</w:t>
      </w:r>
      <w:r w:rsidR="003A609C">
        <w:rPr>
          <w:rFonts w:ascii="Arial Narrow" w:hAnsi="Arial Narrow"/>
          <w:sz w:val="24"/>
          <w:szCs w:val="24"/>
        </w:rPr>
        <w:t xml:space="preserve"> in rural and island communities, as well as the local workforce, including:</w:t>
      </w:r>
    </w:p>
    <w:p w:rsidR="00350BD2" w:rsidRDefault="00350BD2" w:rsidP="00350BD2">
      <w:pPr>
        <w:pStyle w:val="ListParagraph"/>
        <w:numPr>
          <w:ilvl w:val="0"/>
          <w:numId w:val="27"/>
        </w:numPr>
        <w:spacing w:line="276" w:lineRule="auto"/>
        <w:rPr>
          <w:rFonts w:ascii="Arial Narrow" w:hAnsi="Arial Narrow"/>
          <w:sz w:val="24"/>
          <w:szCs w:val="24"/>
        </w:rPr>
      </w:pPr>
      <w:r>
        <w:rPr>
          <w:rFonts w:ascii="Arial Narrow" w:hAnsi="Arial Narrow"/>
          <w:sz w:val="24"/>
          <w:szCs w:val="24"/>
        </w:rPr>
        <w:t>Connectivity: broadband can no longer be seen as a luxury but as a necessity</w:t>
      </w:r>
      <w:r w:rsidR="003A609C">
        <w:rPr>
          <w:rFonts w:ascii="Arial Narrow" w:hAnsi="Arial Narrow"/>
          <w:sz w:val="24"/>
          <w:szCs w:val="24"/>
        </w:rPr>
        <w:t xml:space="preserve"> for business and retaining young people and attracting families</w:t>
      </w:r>
      <w:r>
        <w:rPr>
          <w:rFonts w:ascii="Arial Narrow" w:hAnsi="Arial Narrow"/>
          <w:sz w:val="24"/>
          <w:szCs w:val="24"/>
        </w:rPr>
        <w:t>;</w:t>
      </w:r>
    </w:p>
    <w:p w:rsidR="00350BD2" w:rsidRDefault="00350BD2" w:rsidP="00350BD2">
      <w:pPr>
        <w:pStyle w:val="ListParagraph"/>
        <w:numPr>
          <w:ilvl w:val="0"/>
          <w:numId w:val="27"/>
        </w:numPr>
        <w:spacing w:line="276" w:lineRule="auto"/>
        <w:rPr>
          <w:rFonts w:ascii="Arial Narrow" w:hAnsi="Arial Narrow"/>
          <w:sz w:val="24"/>
          <w:szCs w:val="24"/>
        </w:rPr>
      </w:pPr>
      <w:r>
        <w:rPr>
          <w:rFonts w:ascii="Arial Narrow" w:hAnsi="Arial Narrow"/>
          <w:sz w:val="24"/>
          <w:szCs w:val="24"/>
        </w:rPr>
        <w:t>Infrastructure: connected transport from the islands to the mainland and city centres is key; and</w:t>
      </w:r>
    </w:p>
    <w:p w:rsidR="00350BD2" w:rsidRDefault="00350BD2" w:rsidP="00350BD2">
      <w:pPr>
        <w:pStyle w:val="ListParagraph"/>
        <w:numPr>
          <w:ilvl w:val="0"/>
          <w:numId w:val="27"/>
        </w:numPr>
        <w:spacing w:line="276" w:lineRule="auto"/>
        <w:rPr>
          <w:rFonts w:ascii="Arial Narrow" w:hAnsi="Arial Narrow"/>
          <w:sz w:val="24"/>
          <w:szCs w:val="24"/>
        </w:rPr>
      </w:pPr>
      <w:r>
        <w:rPr>
          <w:rFonts w:ascii="Arial Narrow" w:hAnsi="Arial Narrow"/>
          <w:sz w:val="24"/>
          <w:szCs w:val="24"/>
        </w:rPr>
        <w:t>Affordable housing: this is reliant on local authority investment.</w:t>
      </w:r>
    </w:p>
    <w:p w:rsidR="00350BD2" w:rsidRPr="00350BD2" w:rsidRDefault="00350BD2" w:rsidP="00350BD2">
      <w:pPr>
        <w:spacing w:line="276" w:lineRule="auto"/>
        <w:rPr>
          <w:rFonts w:ascii="Arial Narrow" w:hAnsi="Arial Narrow"/>
          <w:sz w:val="24"/>
          <w:szCs w:val="24"/>
        </w:rPr>
      </w:pPr>
      <w:r>
        <w:rPr>
          <w:rFonts w:ascii="Arial Narrow" w:hAnsi="Arial Narrow"/>
          <w:sz w:val="24"/>
          <w:szCs w:val="24"/>
        </w:rPr>
        <w:t>There is no evidence to suggest that people are leaving islands and rural communities due to the number of holiday and short-term lets.</w:t>
      </w:r>
    </w:p>
    <w:p w:rsidR="005B0EFF" w:rsidRPr="005B0EFF" w:rsidRDefault="001A18DD" w:rsidP="00A10D9A">
      <w:pPr>
        <w:spacing w:line="276" w:lineRule="auto"/>
        <w:rPr>
          <w:rFonts w:ascii="Arial Narrow" w:hAnsi="Arial Narrow"/>
          <w:b/>
          <w:sz w:val="24"/>
          <w:szCs w:val="24"/>
        </w:rPr>
      </w:pPr>
      <w:r>
        <w:rPr>
          <w:rFonts w:ascii="Arial Narrow" w:hAnsi="Arial Narrow"/>
          <w:b/>
          <w:sz w:val="24"/>
          <w:szCs w:val="24"/>
        </w:rPr>
        <w:t xml:space="preserve">Self-Catering in Scotland: </w:t>
      </w:r>
      <w:r w:rsidR="009A43A8">
        <w:rPr>
          <w:rFonts w:ascii="Arial Narrow" w:hAnsi="Arial Narrow"/>
          <w:b/>
          <w:sz w:val="24"/>
          <w:szCs w:val="24"/>
        </w:rPr>
        <w:t xml:space="preserve">Key </w:t>
      </w:r>
      <w:r w:rsidR="005B0EFF" w:rsidRPr="005B0EFF">
        <w:rPr>
          <w:rFonts w:ascii="Arial Narrow" w:hAnsi="Arial Narrow"/>
          <w:b/>
          <w:sz w:val="24"/>
          <w:szCs w:val="24"/>
        </w:rPr>
        <w:t>Economic Data</w:t>
      </w:r>
    </w:p>
    <w:p w:rsidR="00A10D9A" w:rsidRPr="00667623" w:rsidRDefault="005B0EFF" w:rsidP="00A10D9A">
      <w:pPr>
        <w:widowControl w:val="0"/>
        <w:spacing w:line="276" w:lineRule="auto"/>
        <w:rPr>
          <w:rFonts w:ascii="Arial Narrow" w:hAnsi="Arial Narrow"/>
          <w:sz w:val="24"/>
          <w:szCs w:val="24"/>
        </w:rPr>
      </w:pPr>
      <w:r>
        <w:rPr>
          <w:rFonts w:ascii="Arial Narrow" w:hAnsi="Arial Narrow"/>
          <w:sz w:val="24"/>
          <w:szCs w:val="24"/>
        </w:rPr>
        <w:t>I</w:t>
      </w:r>
      <w:r w:rsidR="005B265D" w:rsidRPr="00667623">
        <w:rPr>
          <w:rFonts w:ascii="Arial Narrow" w:hAnsi="Arial Narrow"/>
          <w:sz w:val="24"/>
          <w:szCs w:val="24"/>
        </w:rPr>
        <w:t>t is important to recognise that s</w:t>
      </w:r>
      <w:r w:rsidR="00072E0A" w:rsidRPr="00667623">
        <w:rPr>
          <w:rFonts w:ascii="Arial Narrow" w:hAnsi="Arial Narrow"/>
          <w:sz w:val="24"/>
          <w:szCs w:val="24"/>
        </w:rPr>
        <w:t xml:space="preserve">elf-caterers are legitimate and important members of communities and their businesses contribute to local </w:t>
      </w:r>
      <w:r w:rsidR="00072E0A" w:rsidRPr="00667623">
        <w:rPr>
          <w:rFonts w:ascii="Arial Narrow" w:hAnsi="Arial Narrow"/>
          <w:i/>
          <w:sz w:val="24"/>
          <w:szCs w:val="24"/>
        </w:rPr>
        <w:t xml:space="preserve">and </w:t>
      </w:r>
      <w:r w:rsidR="00072E0A" w:rsidRPr="00667623">
        <w:rPr>
          <w:rFonts w:ascii="Arial Narrow" w:hAnsi="Arial Narrow"/>
          <w:sz w:val="24"/>
          <w:szCs w:val="24"/>
        </w:rPr>
        <w:t>national prosperity.</w:t>
      </w:r>
      <w:r w:rsidR="005B265D" w:rsidRPr="00667623">
        <w:rPr>
          <w:rFonts w:ascii="Arial Narrow" w:hAnsi="Arial Narrow"/>
          <w:sz w:val="24"/>
          <w:szCs w:val="24"/>
        </w:rPr>
        <w:t xml:space="preserve"> </w:t>
      </w:r>
      <w:r w:rsidR="00A10D9A" w:rsidRPr="00667623">
        <w:rPr>
          <w:rFonts w:ascii="Arial Narrow" w:hAnsi="Arial Narrow"/>
          <w:sz w:val="24"/>
          <w:szCs w:val="24"/>
        </w:rPr>
        <w:t xml:space="preserve">Estimates from VisitScotland’s </w:t>
      </w:r>
      <w:r w:rsidR="00A10D9A" w:rsidRPr="00667623">
        <w:rPr>
          <w:rFonts w:ascii="Arial Narrow" w:hAnsi="Arial Narrow"/>
          <w:i/>
          <w:sz w:val="24"/>
          <w:szCs w:val="24"/>
        </w:rPr>
        <w:t xml:space="preserve">Scotland’s Visitor Survey 2015 </w:t>
      </w:r>
      <w:r w:rsidR="00A10D9A" w:rsidRPr="00667623">
        <w:rPr>
          <w:rFonts w:ascii="Arial Narrow" w:hAnsi="Arial Narrow"/>
          <w:sz w:val="24"/>
          <w:szCs w:val="24"/>
        </w:rPr>
        <w:t>show that</w:t>
      </w:r>
      <w:r w:rsidR="00A10D9A" w:rsidRPr="00667623">
        <w:rPr>
          <w:rFonts w:ascii="Arial Narrow" w:hAnsi="Arial Narrow"/>
          <w:i/>
          <w:sz w:val="24"/>
          <w:szCs w:val="24"/>
        </w:rPr>
        <w:t xml:space="preserve"> </w:t>
      </w:r>
      <w:r w:rsidR="00A10D9A" w:rsidRPr="00667623">
        <w:rPr>
          <w:rFonts w:ascii="Arial Narrow" w:hAnsi="Arial Narrow"/>
          <w:sz w:val="24"/>
          <w:szCs w:val="24"/>
        </w:rPr>
        <w:t>approximately 23% of all tourist visitors to Scotland stay in self-catering and short-term let accommodation.</w:t>
      </w:r>
      <w:r w:rsidR="00A10D9A" w:rsidRPr="00667623">
        <w:rPr>
          <w:rStyle w:val="FootnoteReference"/>
          <w:rFonts w:ascii="Arial Narrow" w:hAnsi="Arial Narrow"/>
          <w:sz w:val="24"/>
          <w:szCs w:val="24"/>
        </w:rPr>
        <w:footnoteReference w:id="4"/>
      </w:r>
      <w:r w:rsidR="00A10D9A" w:rsidRPr="00667623">
        <w:rPr>
          <w:rFonts w:ascii="Arial Narrow" w:hAnsi="Arial Narrow"/>
          <w:sz w:val="24"/>
          <w:szCs w:val="24"/>
        </w:rPr>
        <w:t xml:space="preserve"> </w:t>
      </w:r>
    </w:p>
    <w:p w:rsidR="00A10D9A" w:rsidRDefault="00667623" w:rsidP="00667623">
      <w:pPr>
        <w:spacing w:line="276" w:lineRule="auto"/>
        <w:rPr>
          <w:rFonts w:ascii="Arial Narrow" w:hAnsi="Arial Narrow"/>
          <w:sz w:val="24"/>
          <w:szCs w:val="24"/>
        </w:rPr>
      </w:pPr>
      <w:r w:rsidRPr="00667623">
        <w:rPr>
          <w:rFonts w:ascii="Arial Narrow" w:hAnsi="Arial Narrow"/>
          <w:sz w:val="24"/>
          <w:szCs w:val="24"/>
        </w:rPr>
        <w:t xml:space="preserve">The Frontline Consultants report, </w:t>
      </w:r>
      <w:r w:rsidRPr="00667623">
        <w:rPr>
          <w:rFonts w:ascii="Arial Narrow" w:hAnsi="Arial Narrow"/>
          <w:i/>
          <w:sz w:val="24"/>
          <w:szCs w:val="24"/>
        </w:rPr>
        <w:t>Economic Impact Assessment of Short Term Lettings on the Scottish Economy</w:t>
      </w:r>
      <w:r w:rsidRPr="00667623">
        <w:rPr>
          <w:rFonts w:ascii="Arial Narrow" w:hAnsi="Arial Narrow"/>
          <w:sz w:val="24"/>
          <w:szCs w:val="24"/>
        </w:rPr>
        <w:t xml:space="preserve">, which was commissioned by the ASSC, </w:t>
      </w:r>
      <w:r w:rsidR="005B265D" w:rsidRPr="00667623">
        <w:rPr>
          <w:rFonts w:ascii="Arial Narrow" w:hAnsi="Arial Narrow"/>
          <w:sz w:val="24"/>
          <w:szCs w:val="24"/>
        </w:rPr>
        <w:t>r</w:t>
      </w:r>
      <w:r w:rsidR="00072E0A" w:rsidRPr="00667623">
        <w:rPr>
          <w:rFonts w:ascii="Arial Narrow" w:hAnsi="Arial Narrow"/>
          <w:sz w:val="24"/>
          <w:szCs w:val="24"/>
        </w:rPr>
        <w:t>eveals the economic impact of all visits made to self-catering providers in Scotland, and also provides an area-by-area breakdown of this expenditure.</w:t>
      </w:r>
      <w:r w:rsidRPr="00667623">
        <w:rPr>
          <w:rStyle w:val="FootnoteReference"/>
          <w:rFonts w:ascii="Arial Narrow" w:hAnsi="Arial Narrow"/>
          <w:sz w:val="24"/>
          <w:szCs w:val="24"/>
        </w:rPr>
        <w:footnoteReference w:id="5"/>
      </w:r>
      <w:r w:rsidRPr="00667623">
        <w:rPr>
          <w:rFonts w:ascii="Arial Narrow" w:hAnsi="Arial Narrow"/>
          <w:sz w:val="24"/>
          <w:szCs w:val="24"/>
        </w:rPr>
        <w:t xml:space="preserve"> </w:t>
      </w:r>
      <w:r w:rsidR="00072E0A" w:rsidRPr="00667623">
        <w:rPr>
          <w:rFonts w:ascii="Arial Narrow" w:hAnsi="Arial Narrow"/>
          <w:sz w:val="24"/>
          <w:szCs w:val="24"/>
        </w:rPr>
        <w:t>This independent evidence-based report dem</w:t>
      </w:r>
      <w:r w:rsidR="00723163">
        <w:rPr>
          <w:rFonts w:ascii="Arial Narrow" w:hAnsi="Arial Narrow"/>
          <w:sz w:val="24"/>
          <w:szCs w:val="24"/>
        </w:rPr>
        <w:t xml:space="preserve">onstrates that self-catering is </w:t>
      </w:r>
      <w:r w:rsidR="00072E0A" w:rsidRPr="00667623">
        <w:rPr>
          <w:rFonts w:ascii="Arial Narrow" w:hAnsi="Arial Narrow"/>
          <w:sz w:val="24"/>
          <w:szCs w:val="24"/>
        </w:rPr>
        <w:t>a crucial underlying component of the tourism sector, with the research covering around 17,000 premises.</w:t>
      </w:r>
      <w:r w:rsidR="005B265D" w:rsidRPr="00667623">
        <w:rPr>
          <w:rFonts w:ascii="Arial Narrow" w:hAnsi="Arial Narrow"/>
          <w:sz w:val="24"/>
          <w:szCs w:val="24"/>
        </w:rPr>
        <w:t xml:space="preserve"> </w:t>
      </w:r>
      <w:r w:rsidR="00072E0A" w:rsidRPr="00667623">
        <w:rPr>
          <w:rFonts w:ascii="Arial Narrow" w:hAnsi="Arial Narrow"/>
          <w:sz w:val="24"/>
          <w:szCs w:val="24"/>
        </w:rPr>
        <w:t>The data clearly shows that the self-catering industry is a significant employer in Scotland, particularly in rural areas, with 76% of self-catering properties located in rural areas.</w:t>
      </w:r>
      <w:r w:rsidR="00A10D9A" w:rsidRPr="00A10D9A">
        <w:rPr>
          <w:rFonts w:ascii="Arial Narrow" w:hAnsi="Arial Narrow"/>
          <w:sz w:val="24"/>
          <w:szCs w:val="24"/>
        </w:rPr>
        <w:t xml:space="preserve"> </w:t>
      </w:r>
    </w:p>
    <w:p w:rsidR="00E6280E" w:rsidRDefault="00A10D9A" w:rsidP="0033268D">
      <w:pPr>
        <w:widowControl w:val="0"/>
        <w:spacing w:line="276" w:lineRule="auto"/>
        <w:rPr>
          <w:rFonts w:ascii="Arial Narrow" w:hAnsi="Arial Narrow"/>
          <w:sz w:val="24"/>
          <w:szCs w:val="24"/>
        </w:rPr>
      </w:pPr>
      <w:r w:rsidRPr="00A10D9A">
        <w:rPr>
          <w:rFonts w:ascii="Arial Narrow" w:hAnsi="Arial Narrow" w:cs="Verdana"/>
          <w:sz w:val="24"/>
          <w:szCs w:val="24"/>
          <w:lang w:val="en-US"/>
        </w:rPr>
        <w:t xml:space="preserve">Overall, it demonstrated that </w:t>
      </w:r>
      <w:r w:rsidRPr="00A10D9A">
        <w:rPr>
          <w:rFonts w:ascii="Arial Narrow" w:hAnsi="Arial Narrow"/>
          <w:sz w:val="24"/>
          <w:szCs w:val="24"/>
        </w:rPr>
        <w:t>there are 16,949 self-catering holiday and short-term let properties in Scotland.</w:t>
      </w:r>
      <w:r w:rsidR="00667623">
        <w:rPr>
          <w:rFonts w:ascii="Arial Narrow" w:hAnsi="Arial Narrow"/>
          <w:sz w:val="24"/>
          <w:szCs w:val="24"/>
        </w:rPr>
        <w:t xml:space="preserve"> </w:t>
      </w:r>
      <w:r w:rsidRPr="00A10D9A">
        <w:rPr>
          <w:rFonts w:ascii="Arial Narrow" w:hAnsi="Arial Narrow"/>
          <w:sz w:val="24"/>
          <w:szCs w:val="24"/>
        </w:rPr>
        <w:t>The self-catering sector represents 3.4million visitor nights per year where 1.8million are non-Scottish visitors. The annual direct visitor spend is equal to £723.3 million (£470.1 million from non-Scottish visitors). Traditional self-catering in Scotland supports 10,725 dire</w:t>
      </w:r>
      <w:r w:rsidR="001A18DD">
        <w:rPr>
          <w:rFonts w:ascii="Arial Narrow" w:hAnsi="Arial Narrow"/>
          <w:sz w:val="24"/>
          <w:szCs w:val="24"/>
        </w:rPr>
        <w:t>ct FTE jobs and self-catering/</w:t>
      </w:r>
      <w:r w:rsidRPr="00A10D9A">
        <w:rPr>
          <w:rFonts w:ascii="Arial Narrow" w:hAnsi="Arial Narrow"/>
          <w:sz w:val="24"/>
          <w:szCs w:val="24"/>
        </w:rPr>
        <w:t xml:space="preserve">short-term rental provides £205.8 million in direct GVA contribution. </w:t>
      </w:r>
    </w:p>
    <w:p w:rsidR="00072E0A" w:rsidRPr="0033268D" w:rsidRDefault="00072E0A" w:rsidP="0033268D">
      <w:pPr>
        <w:widowControl w:val="0"/>
        <w:spacing w:line="276" w:lineRule="auto"/>
        <w:rPr>
          <w:rFonts w:ascii="Arial Narrow" w:eastAsia="Times New Roman" w:hAnsi="Arial Narrow" w:cs="Times New Roman"/>
          <w:sz w:val="24"/>
          <w:szCs w:val="24"/>
        </w:rPr>
      </w:pPr>
      <w:r w:rsidRPr="005B265D">
        <w:rPr>
          <w:rFonts w:ascii="Arial Narrow" w:hAnsi="Arial Narrow"/>
          <w:sz w:val="24"/>
          <w:szCs w:val="24"/>
        </w:rPr>
        <w:t>The paper provides localised figures for the 15 VisitScotland</w:t>
      </w:r>
      <w:r w:rsidR="00A10D9A">
        <w:rPr>
          <w:rFonts w:ascii="Arial Narrow" w:hAnsi="Arial Narrow"/>
          <w:sz w:val="24"/>
          <w:szCs w:val="24"/>
        </w:rPr>
        <w:t xml:space="preserve"> Regions and some of these are</w:t>
      </w:r>
      <w:r w:rsidRPr="005B265D">
        <w:rPr>
          <w:rFonts w:ascii="Arial Narrow" w:hAnsi="Arial Narrow"/>
          <w:sz w:val="24"/>
          <w:szCs w:val="24"/>
        </w:rPr>
        <w:t xml:space="preserve"> outlined below.</w:t>
      </w:r>
    </w:p>
    <w:p w:rsidR="00072E0A" w:rsidRPr="005B265D" w:rsidRDefault="00072E0A" w:rsidP="005B265D">
      <w:pPr>
        <w:pStyle w:val="NoSpacing"/>
        <w:spacing w:line="276" w:lineRule="auto"/>
        <w:rPr>
          <w:rFonts w:ascii="Arial Narrow" w:hAnsi="Arial Narrow"/>
          <w:sz w:val="24"/>
          <w:szCs w:val="24"/>
        </w:rPr>
      </w:pPr>
      <w:r w:rsidRPr="005B265D">
        <w:rPr>
          <w:rFonts w:ascii="Arial Narrow" w:hAnsi="Arial Narrow"/>
          <w:b/>
          <w:sz w:val="24"/>
          <w:szCs w:val="24"/>
        </w:rPr>
        <w:t>Argyll and the Isles</w:t>
      </w:r>
      <w:r w:rsidRPr="005B265D">
        <w:rPr>
          <w:rFonts w:ascii="Arial Narrow" w:hAnsi="Arial Narrow"/>
          <w:sz w:val="24"/>
          <w:szCs w:val="24"/>
        </w:rPr>
        <w:t>:</w:t>
      </w:r>
    </w:p>
    <w:p w:rsidR="00072E0A" w:rsidRPr="005B265D" w:rsidRDefault="00072E0A" w:rsidP="005B265D">
      <w:pPr>
        <w:pStyle w:val="NoSpacing"/>
        <w:numPr>
          <w:ilvl w:val="0"/>
          <w:numId w:val="13"/>
        </w:numPr>
        <w:spacing w:line="276" w:lineRule="auto"/>
        <w:rPr>
          <w:rFonts w:ascii="Arial Narrow" w:hAnsi="Arial Narrow"/>
          <w:sz w:val="24"/>
          <w:szCs w:val="24"/>
        </w:rPr>
      </w:pPr>
      <w:r w:rsidRPr="005B265D">
        <w:rPr>
          <w:rFonts w:ascii="Arial Narrow" w:hAnsi="Arial Narrow"/>
          <w:sz w:val="24"/>
          <w:szCs w:val="24"/>
        </w:rPr>
        <w:t>1,584 self-catering properties</w:t>
      </w:r>
      <w:r w:rsidR="00667623">
        <w:rPr>
          <w:rFonts w:ascii="Arial Narrow" w:hAnsi="Arial Narrow"/>
          <w:sz w:val="24"/>
          <w:szCs w:val="24"/>
        </w:rPr>
        <w:t>.</w:t>
      </w:r>
    </w:p>
    <w:p w:rsidR="00072E0A" w:rsidRPr="005B265D" w:rsidRDefault="00072E0A" w:rsidP="005B265D">
      <w:pPr>
        <w:pStyle w:val="NoSpacing"/>
        <w:numPr>
          <w:ilvl w:val="0"/>
          <w:numId w:val="13"/>
        </w:numPr>
        <w:spacing w:line="276" w:lineRule="auto"/>
        <w:rPr>
          <w:rFonts w:ascii="Arial Narrow" w:hAnsi="Arial Narrow"/>
          <w:sz w:val="24"/>
          <w:szCs w:val="24"/>
        </w:rPr>
      </w:pPr>
      <w:r w:rsidRPr="005B265D">
        <w:rPr>
          <w:rFonts w:ascii="Arial Narrow" w:hAnsi="Arial Narrow"/>
          <w:sz w:val="24"/>
          <w:szCs w:val="24"/>
        </w:rPr>
        <w:t>Accounts for 10% of self-catering properties</w:t>
      </w:r>
      <w:r w:rsidR="00667623">
        <w:rPr>
          <w:rFonts w:ascii="Arial Narrow" w:hAnsi="Arial Narrow"/>
          <w:sz w:val="24"/>
          <w:szCs w:val="24"/>
        </w:rPr>
        <w:t>.</w:t>
      </w:r>
    </w:p>
    <w:p w:rsidR="00072E0A" w:rsidRPr="005B265D" w:rsidRDefault="00072E0A" w:rsidP="005B265D">
      <w:pPr>
        <w:pStyle w:val="NoSpacing"/>
        <w:numPr>
          <w:ilvl w:val="0"/>
          <w:numId w:val="13"/>
        </w:numPr>
        <w:spacing w:line="276" w:lineRule="auto"/>
        <w:rPr>
          <w:rFonts w:ascii="Arial Narrow" w:hAnsi="Arial Narrow"/>
          <w:sz w:val="24"/>
          <w:szCs w:val="24"/>
        </w:rPr>
      </w:pPr>
      <w:r w:rsidRPr="005B265D">
        <w:rPr>
          <w:rFonts w:ascii="Arial Narrow" w:hAnsi="Arial Narrow"/>
          <w:sz w:val="24"/>
          <w:szCs w:val="24"/>
        </w:rPr>
        <w:t>The Isle of Mull was the fourth most popular visit locatio</w:t>
      </w:r>
      <w:r w:rsidR="00667623">
        <w:rPr>
          <w:rFonts w:ascii="Arial Narrow" w:hAnsi="Arial Narrow"/>
          <w:sz w:val="24"/>
          <w:szCs w:val="24"/>
        </w:rPr>
        <w:t xml:space="preserve">n for self-catering businesses </w:t>
      </w:r>
      <w:r w:rsidRPr="005B265D">
        <w:rPr>
          <w:rFonts w:ascii="Arial Narrow" w:hAnsi="Arial Narrow"/>
          <w:sz w:val="24"/>
          <w:szCs w:val="24"/>
        </w:rPr>
        <w:t>in Scotland (345 properties)</w:t>
      </w:r>
      <w:r w:rsidR="00667623">
        <w:rPr>
          <w:rFonts w:ascii="Arial Narrow" w:hAnsi="Arial Narrow"/>
          <w:sz w:val="24"/>
          <w:szCs w:val="24"/>
        </w:rPr>
        <w:t>.</w:t>
      </w:r>
    </w:p>
    <w:p w:rsidR="00072E0A" w:rsidRPr="005B265D" w:rsidRDefault="00072E0A" w:rsidP="005B265D">
      <w:pPr>
        <w:pStyle w:val="NoSpacing"/>
        <w:numPr>
          <w:ilvl w:val="0"/>
          <w:numId w:val="13"/>
        </w:numPr>
        <w:spacing w:line="276" w:lineRule="auto"/>
        <w:rPr>
          <w:rFonts w:ascii="Arial Narrow" w:hAnsi="Arial Narrow"/>
          <w:sz w:val="24"/>
          <w:szCs w:val="24"/>
        </w:rPr>
      </w:pPr>
      <w:r w:rsidRPr="005B265D">
        <w:rPr>
          <w:rFonts w:ascii="Arial Narrow" w:hAnsi="Arial Narrow"/>
          <w:sz w:val="24"/>
          <w:szCs w:val="24"/>
        </w:rPr>
        <w:t>Self-catering supports 1,403 FTE jobs</w:t>
      </w:r>
      <w:r w:rsidR="00667623">
        <w:rPr>
          <w:rFonts w:ascii="Arial Narrow" w:hAnsi="Arial Narrow"/>
          <w:sz w:val="24"/>
          <w:szCs w:val="24"/>
        </w:rPr>
        <w:t>.</w:t>
      </w:r>
    </w:p>
    <w:p w:rsidR="00072E0A" w:rsidRPr="005B265D" w:rsidRDefault="00072E0A" w:rsidP="005B265D">
      <w:pPr>
        <w:pStyle w:val="NoSpacing"/>
        <w:numPr>
          <w:ilvl w:val="0"/>
          <w:numId w:val="13"/>
        </w:numPr>
        <w:spacing w:line="276" w:lineRule="auto"/>
        <w:rPr>
          <w:rFonts w:ascii="Arial Narrow" w:hAnsi="Arial Narrow"/>
          <w:sz w:val="24"/>
          <w:szCs w:val="24"/>
        </w:rPr>
      </w:pPr>
      <w:r w:rsidRPr="005B265D">
        <w:rPr>
          <w:rFonts w:ascii="Arial Narrow" w:hAnsi="Arial Narrow"/>
          <w:sz w:val="24"/>
          <w:szCs w:val="24"/>
        </w:rPr>
        <w:t>Non-UK bookings acco</w:t>
      </w:r>
      <w:r w:rsidR="00667623">
        <w:rPr>
          <w:rFonts w:ascii="Arial Narrow" w:hAnsi="Arial Narrow"/>
          <w:sz w:val="24"/>
          <w:szCs w:val="24"/>
        </w:rPr>
        <w:t>unted for 15% of total bookings.</w:t>
      </w:r>
    </w:p>
    <w:p w:rsidR="00072E0A" w:rsidRPr="005B265D" w:rsidRDefault="00072E0A" w:rsidP="005B265D">
      <w:pPr>
        <w:pStyle w:val="NoSpacing"/>
        <w:numPr>
          <w:ilvl w:val="0"/>
          <w:numId w:val="13"/>
        </w:numPr>
        <w:spacing w:line="276" w:lineRule="auto"/>
        <w:rPr>
          <w:rFonts w:ascii="Arial Narrow" w:hAnsi="Arial Narrow"/>
          <w:sz w:val="24"/>
          <w:szCs w:val="24"/>
        </w:rPr>
      </w:pPr>
      <w:r w:rsidRPr="005B265D">
        <w:rPr>
          <w:rFonts w:ascii="Arial Narrow" w:hAnsi="Arial Narrow"/>
          <w:sz w:val="24"/>
          <w:szCs w:val="24"/>
        </w:rPr>
        <w:t>Self-catering generates £26.9m GVA.</w:t>
      </w:r>
    </w:p>
    <w:p w:rsidR="00072E0A" w:rsidRPr="005B265D" w:rsidRDefault="00072E0A" w:rsidP="005B265D">
      <w:pPr>
        <w:pStyle w:val="NoSpacing"/>
        <w:spacing w:line="276" w:lineRule="auto"/>
        <w:rPr>
          <w:rFonts w:ascii="Arial Narrow" w:hAnsi="Arial Narrow"/>
          <w:sz w:val="24"/>
          <w:szCs w:val="24"/>
        </w:rPr>
      </w:pPr>
    </w:p>
    <w:p w:rsidR="00072E0A" w:rsidRPr="00A10D9A" w:rsidRDefault="00072E0A" w:rsidP="005B265D">
      <w:pPr>
        <w:pStyle w:val="NoSpacing"/>
        <w:spacing w:line="276" w:lineRule="auto"/>
        <w:rPr>
          <w:rFonts w:ascii="Arial Narrow" w:hAnsi="Arial Narrow"/>
          <w:b/>
          <w:sz w:val="24"/>
          <w:szCs w:val="24"/>
        </w:rPr>
      </w:pPr>
      <w:r w:rsidRPr="00A10D9A">
        <w:rPr>
          <w:rFonts w:ascii="Arial Narrow" w:hAnsi="Arial Narrow"/>
          <w:b/>
          <w:sz w:val="24"/>
          <w:szCs w:val="24"/>
        </w:rPr>
        <w:t>Ayrshire and Arran</w:t>
      </w:r>
    </w:p>
    <w:p w:rsidR="00072E0A" w:rsidRPr="00A10D9A" w:rsidRDefault="00072E0A" w:rsidP="005B265D">
      <w:pPr>
        <w:pStyle w:val="ListParagraph"/>
        <w:numPr>
          <w:ilvl w:val="0"/>
          <w:numId w:val="14"/>
        </w:numPr>
        <w:spacing w:line="276" w:lineRule="auto"/>
        <w:rPr>
          <w:rFonts w:ascii="Arial Narrow" w:hAnsi="Arial Narrow"/>
          <w:sz w:val="24"/>
          <w:szCs w:val="24"/>
        </w:rPr>
      </w:pPr>
      <w:r w:rsidRPr="00A10D9A">
        <w:rPr>
          <w:rFonts w:ascii="Arial Narrow" w:hAnsi="Arial Narrow"/>
          <w:sz w:val="24"/>
          <w:szCs w:val="24"/>
        </w:rPr>
        <w:t>810 self-catering properties</w:t>
      </w:r>
      <w:r w:rsidR="00667623">
        <w:rPr>
          <w:rFonts w:ascii="Arial Narrow" w:hAnsi="Arial Narrow"/>
          <w:sz w:val="24"/>
          <w:szCs w:val="24"/>
        </w:rPr>
        <w:t>.</w:t>
      </w:r>
    </w:p>
    <w:p w:rsidR="00072E0A" w:rsidRPr="00A10D9A" w:rsidRDefault="00072E0A" w:rsidP="005B265D">
      <w:pPr>
        <w:pStyle w:val="ListParagraph"/>
        <w:numPr>
          <w:ilvl w:val="0"/>
          <w:numId w:val="14"/>
        </w:numPr>
        <w:spacing w:line="276" w:lineRule="auto"/>
        <w:rPr>
          <w:rFonts w:ascii="Arial Narrow" w:hAnsi="Arial Narrow"/>
          <w:sz w:val="24"/>
          <w:szCs w:val="24"/>
        </w:rPr>
      </w:pPr>
      <w:r w:rsidRPr="00A10D9A">
        <w:rPr>
          <w:rFonts w:ascii="Arial Narrow" w:hAnsi="Arial Narrow"/>
          <w:sz w:val="24"/>
          <w:szCs w:val="24"/>
        </w:rPr>
        <w:t>The Isle of Arran was the second most popular visit location for self-catering businesses in Scotland (369 properties)</w:t>
      </w:r>
      <w:r w:rsidR="00667623">
        <w:rPr>
          <w:rFonts w:ascii="Arial Narrow" w:hAnsi="Arial Narrow"/>
          <w:sz w:val="24"/>
          <w:szCs w:val="24"/>
        </w:rPr>
        <w:t>.</w:t>
      </w:r>
    </w:p>
    <w:p w:rsidR="00072E0A" w:rsidRPr="00A10D9A" w:rsidRDefault="00072E0A" w:rsidP="005B265D">
      <w:pPr>
        <w:pStyle w:val="ListParagraph"/>
        <w:numPr>
          <w:ilvl w:val="0"/>
          <w:numId w:val="14"/>
        </w:numPr>
        <w:spacing w:line="276" w:lineRule="auto"/>
        <w:rPr>
          <w:rFonts w:ascii="Arial Narrow" w:hAnsi="Arial Narrow"/>
          <w:sz w:val="24"/>
          <w:szCs w:val="24"/>
        </w:rPr>
      </w:pPr>
      <w:r w:rsidRPr="00A10D9A">
        <w:rPr>
          <w:rFonts w:ascii="Arial Narrow" w:hAnsi="Arial Narrow"/>
          <w:sz w:val="24"/>
          <w:szCs w:val="24"/>
        </w:rPr>
        <w:t>Within Ayrshire and Arran, the Isle of Arran had the largest number of self-catering properties (369), followed by Girvan (90), Ayr (62), Largs (62) and Isle of Cumbrae (53)</w:t>
      </w:r>
      <w:r w:rsidR="00667623">
        <w:rPr>
          <w:rFonts w:ascii="Arial Narrow" w:hAnsi="Arial Narrow"/>
          <w:sz w:val="24"/>
          <w:szCs w:val="24"/>
        </w:rPr>
        <w:t>.</w:t>
      </w:r>
    </w:p>
    <w:p w:rsidR="00072E0A" w:rsidRPr="00A10D9A" w:rsidRDefault="00072E0A" w:rsidP="005B265D">
      <w:pPr>
        <w:pStyle w:val="ListParagraph"/>
        <w:numPr>
          <w:ilvl w:val="0"/>
          <w:numId w:val="14"/>
        </w:numPr>
        <w:spacing w:line="276" w:lineRule="auto"/>
        <w:rPr>
          <w:rFonts w:ascii="Arial Narrow" w:hAnsi="Arial Narrow"/>
          <w:sz w:val="24"/>
          <w:szCs w:val="24"/>
        </w:rPr>
      </w:pPr>
      <w:r w:rsidRPr="00A10D9A">
        <w:rPr>
          <w:rFonts w:ascii="Arial Narrow" w:hAnsi="Arial Narrow"/>
          <w:sz w:val="24"/>
          <w:szCs w:val="24"/>
        </w:rPr>
        <w:t>The region accounts for 2% of self-catering properties</w:t>
      </w:r>
      <w:r w:rsidR="00667623">
        <w:rPr>
          <w:rFonts w:ascii="Arial Narrow" w:hAnsi="Arial Narrow"/>
          <w:sz w:val="24"/>
          <w:szCs w:val="24"/>
        </w:rPr>
        <w:t>.</w:t>
      </w:r>
    </w:p>
    <w:p w:rsidR="00072E0A" w:rsidRPr="00A10D9A" w:rsidRDefault="00072E0A" w:rsidP="005B265D">
      <w:pPr>
        <w:pStyle w:val="ListParagraph"/>
        <w:numPr>
          <w:ilvl w:val="0"/>
          <w:numId w:val="14"/>
        </w:numPr>
        <w:spacing w:line="276" w:lineRule="auto"/>
        <w:rPr>
          <w:rFonts w:ascii="Arial Narrow" w:hAnsi="Arial Narrow"/>
          <w:sz w:val="24"/>
          <w:szCs w:val="24"/>
        </w:rPr>
      </w:pPr>
      <w:r w:rsidRPr="00A10D9A">
        <w:rPr>
          <w:rFonts w:ascii="Arial Narrow" w:hAnsi="Arial Narrow"/>
          <w:sz w:val="24"/>
          <w:szCs w:val="24"/>
        </w:rPr>
        <w:t>Self-catering supports 222 FTE jobs</w:t>
      </w:r>
      <w:r w:rsidR="00667623">
        <w:rPr>
          <w:rFonts w:ascii="Arial Narrow" w:hAnsi="Arial Narrow"/>
          <w:sz w:val="24"/>
          <w:szCs w:val="24"/>
        </w:rPr>
        <w:t>.</w:t>
      </w:r>
    </w:p>
    <w:p w:rsidR="00072E0A" w:rsidRPr="00A10D9A" w:rsidRDefault="00072E0A" w:rsidP="005B265D">
      <w:pPr>
        <w:pStyle w:val="ListParagraph"/>
        <w:numPr>
          <w:ilvl w:val="0"/>
          <w:numId w:val="14"/>
        </w:numPr>
        <w:spacing w:line="276" w:lineRule="auto"/>
        <w:rPr>
          <w:rFonts w:ascii="Arial Narrow" w:hAnsi="Arial Narrow"/>
          <w:sz w:val="24"/>
          <w:szCs w:val="24"/>
        </w:rPr>
      </w:pPr>
      <w:r w:rsidRPr="00A10D9A">
        <w:rPr>
          <w:rFonts w:ascii="Arial Narrow" w:hAnsi="Arial Narrow"/>
          <w:sz w:val="24"/>
          <w:szCs w:val="24"/>
        </w:rPr>
        <w:t>Non-UK bookings accounted for 8% of total bookings</w:t>
      </w:r>
      <w:r w:rsidR="00667623">
        <w:rPr>
          <w:rFonts w:ascii="Arial Narrow" w:hAnsi="Arial Narrow"/>
          <w:sz w:val="24"/>
          <w:szCs w:val="24"/>
        </w:rPr>
        <w:t>.</w:t>
      </w:r>
      <w:r w:rsidRPr="00A10D9A">
        <w:rPr>
          <w:rFonts w:ascii="Arial Narrow" w:hAnsi="Arial Narrow"/>
          <w:sz w:val="24"/>
          <w:szCs w:val="24"/>
        </w:rPr>
        <w:t xml:space="preserve"> </w:t>
      </w:r>
    </w:p>
    <w:p w:rsidR="00072E0A" w:rsidRPr="00A10D9A" w:rsidRDefault="00072E0A" w:rsidP="005B265D">
      <w:pPr>
        <w:pStyle w:val="ListParagraph"/>
        <w:numPr>
          <w:ilvl w:val="0"/>
          <w:numId w:val="14"/>
        </w:numPr>
        <w:spacing w:line="276" w:lineRule="auto"/>
        <w:rPr>
          <w:rFonts w:ascii="Arial Narrow" w:hAnsi="Arial Narrow"/>
          <w:sz w:val="24"/>
          <w:szCs w:val="24"/>
        </w:rPr>
      </w:pPr>
      <w:r w:rsidRPr="00A10D9A">
        <w:rPr>
          <w:rFonts w:ascii="Arial Narrow" w:hAnsi="Arial Narrow"/>
          <w:sz w:val="24"/>
          <w:szCs w:val="24"/>
        </w:rPr>
        <w:t>Se</w:t>
      </w:r>
      <w:r w:rsidR="00667623">
        <w:rPr>
          <w:rFonts w:ascii="Arial Narrow" w:hAnsi="Arial Narrow"/>
          <w:sz w:val="24"/>
          <w:szCs w:val="24"/>
        </w:rPr>
        <w:t>lf-catering generates £4.3m GVA.</w:t>
      </w:r>
    </w:p>
    <w:p w:rsidR="001A7A32" w:rsidRPr="00A10D9A" w:rsidRDefault="001A7A32" w:rsidP="00A10D9A">
      <w:pPr>
        <w:pStyle w:val="NoSpacing"/>
        <w:rPr>
          <w:rFonts w:ascii="Arial Narrow" w:hAnsi="Arial Narrow"/>
          <w:b/>
          <w:sz w:val="24"/>
          <w:szCs w:val="24"/>
        </w:rPr>
      </w:pPr>
      <w:r w:rsidRPr="00A10D9A">
        <w:rPr>
          <w:rFonts w:ascii="Arial Narrow" w:hAnsi="Arial Narrow"/>
          <w:b/>
          <w:sz w:val="24"/>
          <w:szCs w:val="24"/>
        </w:rPr>
        <w:t>Borders</w:t>
      </w:r>
    </w:p>
    <w:p w:rsidR="001A7A32" w:rsidRPr="00A10D9A" w:rsidRDefault="001A7A32" w:rsidP="001A7A32">
      <w:pPr>
        <w:pStyle w:val="ListParagraph"/>
        <w:numPr>
          <w:ilvl w:val="0"/>
          <w:numId w:val="24"/>
        </w:numPr>
        <w:rPr>
          <w:rFonts w:ascii="Arial Narrow" w:hAnsi="Arial Narrow"/>
          <w:sz w:val="24"/>
          <w:szCs w:val="24"/>
        </w:rPr>
      </w:pPr>
      <w:r w:rsidRPr="00A10D9A">
        <w:rPr>
          <w:rFonts w:ascii="Arial Narrow" w:hAnsi="Arial Narrow"/>
          <w:sz w:val="24"/>
          <w:szCs w:val="24"/>
        </w:rPr>
        <w:t xml:space="preserve">1433 self-catering </w:t>
      </w:r>
      <w:r w:rsidR="00A10D9A">
        <w:rPr>
          <w:rFonts w:ascii="Arial Narrow" w:hAnsi="Arial Narrow"/>
          <w:sz w:val="24"/>
          <w:szCs w:val="24"/>
        </w:rPr>
        <w:t>properties</w:t>
      </w:r>
      <w:r w:rsidR="00667623">
        <w:rPr>
          <w:rFonts w:ascii="Arial Narrow" w:hAnsi="Arial Narrow"/>
          <w:sz w:val="24"/>
          <w:szCs w:val="24"/>
        </w:rPr>
        <w:t>.</w:t>
      </w:r>
    </w:p>
    <w:p w:rsidR="001A7A32" w:rsidRPr="00A10D9A" w:rsidRDefault="001A7A32" w:rsidP="001A7A32">
      <w:pPr>
        <w:pStyle w:val="ListParagraph"/>
        <w:numPr>
          <w:ilvl w:val="0"/>
          <w:numId w:val="24"/>
        </w:numPr>
        <w:rPr>
          <w:rFonts w:ascii="Arial Narrow" w:hAnsi="Arial Narrow"/>
          <w:sz w:val="24"/>
          <w:szCs w:val="24"/>
        </w:rPr>
      </w:pPr>
      <w:r w:rsidRPr="00A10D9A">
        <w:rPr>
          <w:rFonts w:ascii="Arial Narrow" w:hAnsi="Arial Narrow"/>
          <w:sz w:val="24"/>
          <w:szCs w:val="24"/>
        </w:rPr>
        <w:t>The region accounts for 9% of self-catering properties</w:t>
      </w:r>
      <w:r w:rsidR="00667623">
        <w:rPr>
          <w:rFonts w:ascii="Arial Narrow" w:hAnsi="Arial Narrow"/>
          <w:sz w:val="24"/>
          <w:szCs w:val="24"/>
        </w:rPr>
        <w:t>.</w:t>
      </w:r>
    </w:p>
    <w:p w:rsidR="001A7A32" w:rsidRPr="00A10D9A" w:rsidRDefault="001A7A32" w:rsidP="001A7A32">
      <w:pPr>
        <w:pStyle w:val="ListParagraph"/>
        <w:numPr>
          <w:ilvl w:val="0"/>
          <w:numId w:val="24"/>
        </w:numPr>
        <w:rPr>
          <w:rFonts w:ascii="Arial Narrow" w:hAnsi="Arial Narrow"/>
          <w:sz w:val="24"/>
          <w:szCs w:val="24"/>
        </w:rPr>
      </w:pPr>
      <w:r w:rsidRPr="00A10D9A">
        <w:rPr>
          <w:rFonts w:ascii="Arial Narrow" w:hAnsi="Arial Narrow"/>
          <w:sz w:val="24"/>
          <w:szCs w:val="24"/>
        </w:rPr>
        <w:t>Self-catering supports 1,824 FTE jobs</w:t>
      </w:r>
      <w:r w:rsidR="00667623">
        <w:rPr>
          <w:rFonts w:ascii="Arial Narrow" w:hAnsi="Arial Narrow"/>
          <w:sz w:val="24"/>
          <w:szCs w:val="24"/>
        </w:rPr>
        <w:t>.</w:t>
      </w:r>
    </w:p>
    <w:p w:rsidR="001A7A32" w:rsidRPr="00A10D9A" w:rsidRDefault="001A7A32" w:rsidP="001A7A32">
      <w:pPr>
        <w:pStyle w:val="ListParagraph"/>
        <w:numPr>
          <w:ilvl w:val="0"/>
          <w:numId w:val="24"/>
        </w:numPr>
        <w:rPr>
          <w:rFonts w:ascii="Arial Narrow" w:hAnsi="Arial Narrow"/>
          <w:sz w:val="24"/>
          <w:szCs w:val="24"/>
        </w:rPr>
      </w:pPr>
      <w:r w:rsidRPr="00A10D9A">
        <w:rPr>
          <w:rFonts w:ascii="Arial Narrow" w:hAnsi="Arial Narrow"/>
          <w:sz w:val="24"/>
          <w:szCs w:val="24"/>
        </w:rPr>
        <w:t>Non-UK bookings acco</w:t>
      </w:r>
      <w:r w:rsidR="00667623">
        <w:rPr>
          <w:rFonts w:ascii="Arial Narrow" w:hAnsi="Arial Narrow"/>
          <w:sz w:val="24"/>
          <w:szCs w:val="24"/>
        </w:rPr>
        <w:t>unted for 6% of total bookings.</w:t>
      </w:r>
    </w:p>
    <w:p w:rsidR="001A7A32" w:rsidRPr="00A10D9A" w:rsidRDefault="001A7A32" w:rsidP="001A7A32">
      <w:pPr>
        <w:pStyle w:val="ListParagraph"/>
        <w:numPr>
          <w:ilvl w:val="0"/>
          <w:numId w:val="24"/>
        </w:numPr>
        <w:rPr>
          <w:rFonts w:ascii="Arial Narrow" w:hAnsi="Arial Narrow"/>
          <w:sz w:val="24"/>
          <w:szCs w:val="24"/>
        </w:rPr>
      </w:pPr>
      <w:r w:rsidRPr="00A10D9A">
        <w:rPr>
          <w:rFonts w:ascii="Arial Narrow" w:hAnsi="Arial Narrow"/>
          <w:sz w:val="24"/>
          <w:szCs w:val="24"/>
        </w:rPr>
        <w:t>Self-</w:t>
      </w:r>
      <w:r w:rsidR="00667623">
        <w:rPr>
          <w:rFonts w:ascii="Arial Narrow" w:hAnsi="Arial Narrow"/>
          <w:sz w:val="24"/>
          <w:szCs w:val="24"/>
        </w:rPr>
        <w:t>catering generates £35m GVA.</w:t>
      </w:r>
    </w:p>
    <w:p w:rsidR="00E6280E" w:rsidRDefault="00E6280E" w:rsidP="00A10D9A">
      <w:pPr>
        <w:pStyle w:val="NoSpacing"/>
        <w:rPr>
          <w:rFonts w:ascii="Arial Narrow" w:hAnsi="Arial Narrow"/>
          <w:b/>
          <w:sz w:val="24"/>
          <w:szCs w:val="24"/>
        </w:rPr>
      </w:pPr>
    </w:p>
    <w:p w:rsidR="001A7A32" w:rsidRPr="00A10D9A" w:rsidRDefault="001A7A32" w:rsidP="00A10D9A">
      <w:pPr>
        <w:pStyle w:val="NoSpacing"/>
        <w:rPr>
          <w:rFonts w:ascii="Arial Narrow" w:hAnsi="Arial Narrow"/>
          <w:b/>
          <w:sz w:val="24"/>
          <w:szCs w:val="24"/>
        </w:rPr>
      </w:pPr>
      <w:r w:rsidRPr="00A10D9A">
        <w:rPr>
          <w:rFonts w:ascii="Arial Narrow" w:hAnsi="Arial Narrow"/>
          <w:b/>
          <w:sz w:val="24"/>
          <w:szCs w:val="24"/>
        </w:rPr>
        <w:t>Dumfries and Galloway</w:t>
      </w:r>
    </w:p>
    <w:p w:rsidR="001A7A32" w:rsidRPr="00667623" w:rsidRDefault="001A7A32" w:rsidP="001A7A32">
      <w:pPr>
        <w:pStyle w:val="ListParagraph"/>
        <w:numPr>
          <w:ilvl w:val="0"/>
          <w:numId w:val="23"/>
        </w:numPr>
        <w:rPr>
          <w:rFonts w:ascii="Arial Narrow" w:hAnsi="Arial Narrow"/>
          <w:i/>
          <w:sz w:val="24"/>
          <w:szCs w:val="24"/>
        </w:rPr>
      </w:pPr>
      <w:r w:rsidRPr="00A10D9A">
        <w:rPr>
          <w:rFonts w:ascii="Arial Narrow" w:hAnsi="Arial Narrow"/>
          <w:sz w:val="24"/>
          <w:szCs w:val="24"/>
        </w:rPr>
        <w:t xml:space="preserve">964 self-catering </w:t>
      </w:r>
      <w:r w:rsidR="00A10D9A">
        <w:rPr>
          <w:rFonts w:ascii="Arial Narrow" w:hAnsi="Arial Narrow"/>
          <w:sz w:val="24"/>
          <w:szCs w:val="24"/>
        </w:rPr>
        <w:t>properties</w:t>
      </w:r>
      <w:r w:rsidR="00667623">
        <w:rPr>
          <w:rFonts w:ascii="Arial Narrow" w:hAnsi="Arial Narrow"/>
          <w:sz w:val="24"/>
          <w:szCs w:val="24"/>
        </w:rPr>
        <w:t>.</w:t>
      </w:r>
    </w:p>
    <w:p w:rsidR="001A7A32" w:rsidRPr="00A10D9A" w:rsidRDefault="001A7A32" w:rsidP="001A7A32">
      <w:pPr>
        <w:pStyle w:val="ListParagraph"/>
        <w:numPr>
          <w:ilvl w:val="0"/>
          <w:numId w:val="23"/>
        </w:numPr>
        <w:rPr>
          <w:rFonts w:ascii="Arial Narrow" w:hAnsi="Arial Narrow"/>
          <w:sz w:val="24"/>
          <w:szCs w:val="24"/>
        </w:rPr>
      </w:pPr>
      <w:r w:rsidRPr="00A10D9A">
        <w:rPr>
          <w:rFonts w:ascii="Arial Narrow" w:hAnsi="Arial Narrow"/>
          <w:sz w:val="24"/>
          <w:szCs w:val="24"/>
        </w:rPr>
        <w:t>The region accounts for 6% of self-catering properties</w:t>
      </w:r>
      <w:r w:rsidR="00667623">
        <w:rPr>
          <w:rFonts w:ascii="Arial Narrow" w:hAnsi="Arial Narrow"/>
          <w:sz w:val="24"/>
          <w:szCs w:val="24"/>
        </w:rPr>
        <w:t>.</w:t>
      </w:r>
    </w:p>
    <w:p w:rsidR="001A7A32" w:rsidRPr="00A10D9A" w:rsidRDefault="001A7A32" w:rsidP="001A7A32">
      <w:pPr>
        <w:pStyle w:val="ListParagraph"/>
        <w:numPr>
          <w:ilvl w:val="0"/>
          <w:numId w:val="23"/>
        </w:numPr>
        <w:rPr>
          <w:rFonts w:ascii="Arial Narrow" w:hAnsi="Arial Narrow"/>
          <w:sz w:val="24"/>
          <w:szCs w:val="24"/>
        </w:rPr>
      </w:pPr>
      <w:r w:rsidRPr="00A10D9A">
        <w:rPr>
          <w:rFonts w:ascii="Arial Narrow" w:hAnsi="Arial Narrow"/>
          <w:sz w:val="24"/>
          <w:szCs w:val="24"/>
        </w:rPr>
        <w:t>Self-catering generates 926 FTE jobs</w:t>
      </w:r>
      <w:r w:rsidR="00667623">
        <w:rPr>
          <w:rFonts w:ascii="Arial Narrow" w:hAnsi="Arial Narrow"/>
          <w:sz w:val="24"/>
          <w:szCs w:val="24"/>
        </w:rPr>
        <w:t>.</w:t>
      </w:r>
    </w:p>
    <w:p w:rsidR="001A7A32" w:rsidRPr="00A10D9A" w:rsidRDefault="001A7A32" w:rsidP="001A7A32">
      <w:pPr>
        <w:pStyle w:val="ListParagraph"/>
        <w:numPr>
          <w:ilvl w:val="0"/>
          <w:numId w:val="23"/>
        </w:numPr>
        <w:rPr>
          <w:rFonts w:ascii="Arial Narrow" w:hAnsi="Arial Narrow"/>
          <w:sz w:val="24"/>
          <w:szCs w:val="24"/>
        </w:rPr>
      </w:pPr>
      <w:r w:rsidRPr="00A10D9A">
        <w:rPr>
          <w:rFonts w:ascii="Arial Narrow" w:hAnsi="Arial Narrow"/>
          <w:sz w:val="24"/>
          <w:szCs w:val="24"/>
        </w:rPr>
        <w:t>Non-UK bookings acc</w:t>
      </w:r>
      <w:r w:rsidR="00667623">
        <w:rPr>
          <w:rFonts w:ascii="Arial Narrow" w:hAnsi="Arial Narrow"/>
          <w:sz w:val="24"/>
          <w:szCs w:val="24"/>
        </w:rPr>
        <w:t>ounted for 3% of total bookings.</w:t>
      </w:r>
    </w:p>
    <w:p w:rsidR="00723163" w:rsidRPr="00E6280E" w:rsidRDefault="001A7A32" w:rsidP="00E6280E">
      <w:pPr>
        <w:pStyle w:val="ListParagraph"/>
        <w:numPr>
          <w:ilvl w:val="0"/>
          <w:numId w:val="23"/>
        </w:numPr>
        <w:rPr>
          <w:rFonts w:ascii="Arial Narrow" w:hAnsi="Arial Narrow"/>
          <w:sz w:val="24"/>
          <w:szCs w:val="24"/>
        </w:rPr>
      </w:pPr>
      <w:r w:rsidRPr="00A10D9A">
        <w:rPr>
          <w:rFonts w:ascii="Arial Narrow" w:hAnsi="Arial Narrow"/>
          <w:sz w:val="24"/>
          <w:szCs w:val="24"/>
        </w:rPr>
        <w:t>Self-catering generates £17.8m GVA</w:t>
      </w:r>
      <w:r w:rsidR="00A10D9A">
        <w:rPr>
          <w:rFonts w:ascii="Arial Narrow" w:hAnsi="Arial Narrow"/>
          <w:sz w:val="24"/>
          <w:szCs w:val="24"/>
        </w:rPr>
        <w:t>.</w:t>
      </w:r>
    </w:p>
    <w:p w:rsidR="00072E0A" w:rsidRPr="00A10D9A" w:rsidRDefault="00072E0A" w:rsidP="005B265D">
      <w:pPr>
        <w:pStyle w:val="NoSpacing"/>
        <w:spacing w:line="276" w:lineRule="auto"/>
        <w:rPr>
          <w:rFonts w:ascii="Arial Narrow" w:hAnsi="Arial Narrow"/>
          <w:b/>
          <w:sz w:val="24"/>
          <w:szCs w:val="24"/>
        </w:rPr>
      </w:pPr>
      <w:r w:rsidRPr="00A10D9A">
        <w:rPr>
          <w:rFonts w:ascii="Arial Narrow" w:hAnsi="Arial Narrow"/>
          <w:b/>
          <w:sz w:val="24"/>
          <w:szCs w:val="24"/>
        </w:rPr>
        <w:t>Hebrides</w:t>
      </w:r>
    </w:p>
    <w:p w:rsidR="00072E0A" w:rsidRPr="00A10D9A" w:rsidRDefault="00072E0A" w:rsidP="005B265D">
      <w:pPr>
        <w:pStyle w:val="ListParagraph"/>
        <w:numPr>
          <w:ilvl w:val="0"/>
          <w:numId w:val="15"/>
        </w:numPr>
        <w:spacing w:line="276" w:lineRule="auto"/>
        <w:rPr>
          <w:rFonts w:ascii="Arial Narrow" w:hAnsi="Arial Narrow"/>
          <w:sz w:val="24"/>
          <w:szCs w:val="24"/>
        </w:rPr>
      </w:pPr>
      <w:r w:rsidRPr="00A10D9A">
        <w:rPr>
          <w:rFonts w:ascii="Arial Narrow" w:hAnsi="Arial Narrow"/>
          <w:sz w:val="24"/>
          <w:szCs w:val="24"/>
        </w:rPr>
        <w:t>293 self-catering properties</w:t>
      </w:r>
      <w:r w:rsidR="00667623">
        <w:rPr>
          <w:rFonts w:ascii="Arial Narrow" w:hAnsi="Arial Narrow"/>
          <w:sz w:val="24"/>
          <w:szCs w:val="24"/>
        </w:rPr>
        <w:t>.</w:t>
      </w:r>
    </w:p>
    <w:p w:rsidR="00072E0A" w:rsidRPr="00A10D9A" w:rsidRDefault="00072E0A" w:rsidP="005B265D">
      <w:pPr>
        <w:pStyle w:val="ListParagraph"/>
        <w:numPr>
          <w:ilvl w:val="0"/>
          <w:numId w:val="15"/>
        </w:numPr>
        <w:spacing w:line="276" w:lineRule="auto"/>
        <w:rPr>
          <w:rFonts w:ascii="Arial Narrow" w:hAnsi="Arial Narrow"/>
          <w:sz w:val="24"/>
          <w:szCs w:val="24"/>
        </w:rPr>
      </w:pPr>
      <w:r w:rsidRPr="00A10D9A">
        <w:rPr>
          <w:rFonts w:ascii="Arial Narrow" w:hAnsi="Arial Narrow"/>
          <w:sz w:val="24"/>
          <w:szCs w:val="24"/>
        </w:rPr>
        <w:t>The region accounts for 2% of self-catering properties</w:t>
      </w:r>
      <w:r w:rsidR="00667623">
        <w:rPr>
          <w:rFonts w:ascii="Arial Narrow" w:hAnsi="Arial Narrow"/>
          <w:sz w:val="24"/>
          <w:szCs w:val="24"/>
        </w:rPr>
        <w:t>.</w:t>
      </w:r>
    </w:p>
    <w:p w:rsidR="00072E0A" w:rsidRPr="00A10D9A" w:rsidRDefault="00072E0A" w:rsidP="005B265D">
      <w:pPr>
        <w:pStyle w:val="ListParagraph"/>
        <w:numPr>
          <w:ilvl w:val="0"/>
          <w:numId w:val="15"/>
        </w:numPr>
        <w:spacing w:line="276" w:lineRule="auto"/>
        <w:rPr>
          <w:rFonts w:ascii="Arial Narrow" w:hAnsi="Arial Narrow"/>
          <w:sz w:val="24"/>
          <w:szCs w:val="24"/>
        </w:rPr>
      </w:pPr>
      <w:r w:rsidRPr="00A10D9A">
        <w:rPr>
          <w:rFonts w:ascii="Arial Narrow" w:hAnsi="Arial Narrow"/>
          <w:sz w:val="24"/>
          <w:szCs w:val="24"/>
        </w:rPr>
        <w:t>Self-catering supports 265 FTE jobs</w:t>
      </w:r>
      <w:r w:rsidR="00667623">
        <w:rPr>
          <w:rFonts w:ascii="Arial Narrow" w:hAnsi="Arial Narrow"/>
          <w:sz w:val="24"/>
          <w:szCs w:val="24"/>
        </w:rPr>
        <w:t>.</w:t>
      </w:r>
    </w:p>
    <w:p w:rsidR="00072E0A" w:rsidRPr="00A10D9A" w:rsidRDefault="00072E0A" w:rsidP="005B265D">
      <w:pPr>
        <w:pStyle w:val="ListParagraph"/>
        <w:numPr>
          <w:ilvl w:val="0"/>
          <w:numId w:val="15"/>
        </w:numPr>
        <w:spacing w:line="276" w:lineRule="auto"/>
        <w:rPr>
          <w:rFonts w:ascii="Arial Narrow" w:hAnsi="Arial Narrow"/>
          <w:sz w:val="24"/>
          <w:szCs w:val="24"/>
        </w:rPr>
      </w:pPr>
      <w:r w:rsidRPr="00A10D9A">
        <w:rPr>
          <w:rFonts w:ascii="Arial Narrow" w:hAnsi="Arial Narrow"/>
          <w:sz w:val="24"/>
          <w:szCs w:val="24"/>
        </w:rPr>
        <w:t>Non-UK bookings acco</w:t>
      </w:r>
      <w:r w:rsidR="00667623">
        <w:rPr>
          <w:rFonts w:ascii="Arial Narrow" w:hAnsi="Arial Narrow"/>
          <w:sz w:val="24"/>
          <w:szCs w:val="24"/>
        </w:rPr>
        <w:t>unted for 18% of total bookings.</w:t>
      </w:r>
    </w:p>
    <w:p w:rsidR="00667623" w:rsidRPr="00667623" w:rsidRDefault="00072E0A" w:rsidP="005B265D">
      <w:pPr>
        <w:pStyle w:val="ListParagraph"/>
        <w:numPr>
          <w:ilvl w:val="0"/>
          <w:numId w:val="15"/>
        </w:numPr>
        <w:spacing w:line="276" w:lineRule="auto"/>
        <w:rPr>
          <w:rFonts w:ascii="Arial Narrow" w:hAnsi="Arial Narrow"/>
          <w:sz w:val="24"/>
          <w:szCs w:val="24"/>
        </w:rPr>
      </w:pPr>
      <w:r w:rsidRPr="00A10D9A">
        <w:rPr>
          <w:rFonts w:ascii="Arial Narrow" w:hAnsi="Arial Narrow"/>
          <w:sz w:val="24"/>
          <w:szCs w:val="24"/>
        </w:rPr>
        <w:t>Se</w:t>
      </w:r>
      <w:r w:rsidR="00667623">
        <w:rPr>
          <w:rFonts w:ascii="Arial Narrow" w:hAnsi="Arial Narrow"/>
          <w:sz w:val="24"/>
          <w:szCs w:val="24"/>
        </w:rPr>
        <w:t>lf-catering generates £5.1m GVA.</w:t>
      </w:r>
    </w:p>
    <w:p w:rsidR="00072E0A" w:rsidRPr="00A10D9A" w:rsidRDefault="00072E0A" w:rsidP="005B265D">
      <w:pPr>
        <w:pStyle w:val="NoSpacing"/>
        <w:spacing w:line="276" w:lineRule="auto"/>
        <w:rPr>
          <w:rFonts w:ascii="Arial Narrow" w:hAnsi="Arial Narrow"/>
          <w:b/>
          <w:sz w:val="24"/>
          <w:szCs w:val="24"/>
        </w:rPr>
      </w:pPr>
      <w:r w:rsidRPr="00A10D9A">
        <w:rPr>
          <w:rFonts w:ascii="Arial Narrow" w:hAnsi="Arial Narrow"/>
          <w:b/>
          <w:sz w:val="24"/>
          <w:szCs w:val="24"/>
        </w:rPr>
        <w:t>Highlands</w:t>
      </w:r>
    </w:p>
    <w:p w:rsidR="00072E0A" w:rsidRPr="00A10D9A" w:rsidRDefault="00072E0A" w:rsidP="005B265D">
      <w:pPr>
        <w:pStyle w:val="NoSpacing"/>
        <w:numPr>
          <w:ilvl w:val="0"/>
          <w:numId w:val="17"/>
        </w:numPr>
        <w:spacing w:line="276" w:lineRule="auto"/>
        <w:rPr>
          <w:rFonts w:ascii="Arial Narrow" w:hAnsi="Arial Narrow"/>
          <w:b/>
          <w:sz w:val="24"/>
          <w:szCs w:val="24"/>
        </w:rPr>
      </w:pPr>
      <w:r w:rsidRPr="00A10D9A">
        <w:rPr>
          <w:rFonts w:ascii="Arial Narrow" w:hAnsi="Arial Narrow"/>
          <w:sz w:val="24"/>
          <w:szCs w:val="24"/>
        </w:rPr>
        <w:t>4,152 self-catering properties</w:t>
      </w:r>
      <w:r w:rsidR="00667623">
        <w:rPr>
          <w:rFonts w:ascii="Arial Narrow" w:hAnsi="Arial Narrow"/>
          <w:sz w:val="24"/>
          <w:szCs w:val="24"/>
        </w:rPr>
        <w:t>.</w:t>
      </w:r>
    </w:p>
    <w:p w:rsidR="00072E0A" w:rsidRPr="00A10D9A" w:rsidRDefault="00072E0A" w:rsidP="005B265D">
      <w:pPr>
        <w:pStyle w:val="NoSpacing"/>
        <w:numPr>
          <w:ilvl w:val="0"/>
          <w:numId w:val="17"/>
        </w:numPr>
        <w:spacing w:line="276" w:lineRule="auto"/>
        <w:rPr>
          <w:rFonts w:ascii="Arial Narrow" w:hAnsi="Arial Narrow"/>
          <w:b/>
          <w:sz w:val="24"/>
          <w:szCs w:val="24"/>
        </w:rPr>
      </w:pPr>
      <w:r w:rsidRPr="00A10D9A">
        <w:rPr>
          <w:rFonts w:ascii="Arial Narrow" w:hAnsi="Arial Narrow"/>
          <w:sz w:val="24"/>
          <w:szCs w:val="24"/>
        </w:rPr>
        <w:t>The Isle of Skye (exc. Portree) was the third most popular visit location for self-catering businesses (360 properties) in Scotland, while Inverness was the fifth (330)</w:t>
      </w:r>
      <w:r w:rsidR="00667623">
        <w:rPr>
          <w:rFonts w:ascii="Arial Narrow" w:hAnsi="Arial Narrow"/>
          <w:sz w:val="24"/>
          <w:szCs w:val="24"/>
        </w:rPr>
        <w:t>.</w:t>
      </w:r>
    </w:p>
    <w:p w:rsidR="005B265D" w:rsidRPr="00A10D9A" w:rsidRDefault="00072E0A" w:rsidP="005B265D">
      <w:pPr>
        <w:pStyle w:val="NoSpacing"/>
        <w:numPr>
          <w:ilvl w:val="0"/>
          <w:numId w:val="17"/>
        </w:numPr>
        <w:spacing w:line="276" w:lineRule="auto"/>
        <w:rPr>
          <w:rFonts w:ascii="Arial Narrow" w:hAnsi="Arial Narrow"/>
          <w:b/>
          <w:sz w:val="24"/>
          <w:szCs w:val="24"/>
        </w:rPr>
      </w:pPr>
      <w:r w:rsidRPr="00A10D9A">
        <w:rPr>
          <w:rFonts w:ascii="Arial Narrow" w:hAnsi="Arial Narrow"/>
          <w:sz w:val="24"/>
          <w:szCs w:val="24"/>
        </w:rPr>
        <w:t>Within the Highlands, the Isle of Skye had the highest number of self-catering properties (360), followed by Inverness (330), Portree (256), Lairg (214) and Aviemore (186)</w:t>
      </w:r>
      <w:r w:rsidR="00667623">
        <w:rPr>
          <w:rFonts w:ascii="Arial Narrow" w:hAnsi="Arial Narrow"/>
          <w:sz w:val="24"/>
          <w:szCs w:val="24"/>
        </w:rPr>
        <w:t>.</w:t>
      </w:r>
    </w:p>
    <w:p w:rsidR="005B265D" w:rsidRPr="00A10D9A" w:rsidRDefault="00072E0A" w:rsidP="005B265D">
      <w:pPr>
        <w:pStyle w:val="NoSpacing"/>
        <w:numPr>
          <w:ilvl w:val="0"/>
          <w:numId w:val="17"/>
        </w:numPr>
        <w:spacing w:line="276" w:lineRule="auto"/>
        <w:rPr>
          <w:rFonts w:ascii="Arial Narrow" w:hAnsi="Arial Narrow"/>
          <w:b/>
          <w:sz w:val="24"/>
          <w:szCs w:val="24"/>
        </w:rPr>
      </w:pPr>
      <w:r w:rsidRPr="00A10D9A">
        <w:rPr>
          <w:rFonts w:ascii="Arial Narrow" w:hAnsi="Arial Narrow"/>
          <w:sz w:val="24"/>
          <w:szCs w:val="24"/>
        </w:rPr>
        <w:t>The region accounts for 25% of self-catering properties</w:t>
      </w:r>
      <w:r w:rsidR="00667623">
        <w:rPr>
          <w:rFonts w:ascii="Arial Narrow" w:hAnsi="Arial Narrow"/>
          <w:sz w:val="24"/>
          <w:szCs w:val="24"/>
        </w:rPr>
        <w:t>.</w:t>
      </w:r>
    </w:p>
    <w:p w:rsidR="005B265D" w:rsidRPr="00A10D9A" w:rsidRDefault="00072E0A" w:rsidP="005B265D">
      <w:pPr>
        <w:pStyle w:val="NoSpacing"/>
        <w:numPr>
          <w:ilvl w:val="0"/>
          <w:numId w:val="17"/>
        </w:numPr>
        <w:spacing w:line="276" w:lineRule="auto"/>
        <w:rPr>
          <w:rFonts w:ascii="Arial Narrow" w:hAnsi="Arial Narrow"/>
          <w:b/>
          <w:sz w:val="24"/>
          <w:szCs w:val="24"/>
        </w:rPr>
      </w:pPr>
      <w:r w:rsidRPr="00A10D9A">
        <w:rPr>
          <w:rFonts w:ascii="Arial Narrow" w:hAnsi="Arial Narrow"/>
          <w:sz w:val="24"/>
          <w:szCs w:val="24"/>
        </w:rPr>
        <w:t>Self-catering supports 4,124 FTE jobs</w:t>
      </w:r>
      <w:r w:rsidR="00667623">
        <w:rPr>
          <w:rFonts w:ascii="Arial Narrow" w:hAnsi="Arial Narrow"/>
          <w:sz w:val="24"/>
          <w:szCs w:val="24"/>
        </w:rPr>
        <w:t>.</w:t>
      </w:r>
    </w:p>
    <w:p w:rsidR="005B265D" w:rsidRPr="00A10D9A" w:rsidRDefault="00072E0A" w:rsidP="005B265D">
      <w:pPr>
        <w:pStyle w:val="NoSpacing"/>
        <w:numPr>
          <w:ilvl w:val="0"/>
          <w:numId w:val="17"/>
        </w:numPr>
        <w:spacing w:line="276" w:lineRule="auto"/>
        <w:rPr>
          <w:rFonts w:ascii="Arial Narrow" w:hAnsi="Arial Narrow"/>
          <w:b/>
          <w:sz w:val="24"/>
          <w:szCs w:val="24"/>
        </w:rPr>
      </w:pPr>
      <w:r w:rsidRPr="00A10D9A">
        <w:rPr>
          <w:rFonts w:ascii="Arial Narrow" w:hAnsi="Arial Narrow"/>
          <w:sz w:val="24"/>
          <w:szCs w:val="24"/>
        </w:rPr>
        <w:t xml:space="preserve">Non-UK bookings accounted for 27% of </w:t>
      </w:r>
      <w:r w:rsidR="00667623">
        <w:rPr>
          <w:rFonts w:ascii="Arial Narrow" w:hAnsi="Arial Narrow"/>
          <w:sz w:val="24"/>
          <w:szCs w:val="24"/>
        </w:rPr>
        <w:t xml:space="preserve">total bookings </w:t>
      </w:r>
      <w:r w:rsidRPr="00A10D9A">
        <w:rPr>
          <w:rFonts w:ascii="Arial Narrow" w:hAnsi="Arial Narrow"/>
          <w:sz w:val="24"/>
          <w:szCs w:val="24"/>
        </w:rPr>
        <w:t>(second highest in Scotland)</w:t>
      </w:r>
      <w:r w:rsidR="00667623">
        <w:rPr>
          <w:rFonts w:ascii="Arial Narrow" w:hAnsi="Arial Narrow"/>
          <w:sz w:val="24"/>
          <w:szCs w:val="24"/>
        </w:rPr>
        <w:t>.</w:t>
      </w:r>
    </w:p>
    <w:p w:rsidR="005B265D" w:rsidRPr="00A10D9A" w:rsidRDefault="00072E0A" w:rsidP="005B265D">
      <w:pPr>
        <w:pStyle w:val="NoSpacing"/>
        <w:numPr>
          <w:ilvl w:val="0"/>
          <w:numId w:val="17"/>
        </w:numPr>
        <w:spacing w:line="276" w:lineRule="auto"/>
        <w:rPr>
          <w:rFonts w:ascii="Arial Narrow" w:hAnsi="Arial Narrow"/>
          <w:b/>
          <w:sz w:val="24"/>
          <w:szCs w:val="24"/>
        </w:rPr>
      </w:pPr>
      <w:r w:rsidRPr="00A10D9A">
        <w:rPr>
          <w:rFonts w:ascii="Arial Narrow" w:hAnsi="Arial Narrow"/>
          <w:sz w:val="24"/>
          <w:szCs w:val="24"/>
        </w:rPr>
        <w:t>Self-catering generates £79.1m GVA</w:t>
      </w:r>
      <w:r w:rsidR="005B265D" w:rsidRPr="00A10D9A">
        <w:rPr>
          <w:rFonts w:ascii="Arial Narrow" w:hAnsi="Arial Narrow"/>
          <w:sz w:val="24"/>
          <w:szCs w:val="24"/>
        </w:rPr>
        <w:t>.</w:t>
      </w:r>
    </w:p>
    <w:p w:rsidR="00904C9F" w:rsidRDefault="00904C9F" w:rsidP="005B265D">
      <w:pPr>
        <w:pStyle w:val="NoSpacing"/>
        <w:spacing w:line="276" w:lineRule="auto"/>
        <w:rPr>
          <w:rFonts w:ascii="Arial Narrow" w:hAnsi="Arial Narrow"/>
          <w:b/>
          <w:sz w:val="24"/>
          <w:szCs w:val="24"/>
        </w:rPr>
      </w:pPr>
    </w:p>
    <w:p w:rsidR="00072E0A" w:rsidRPr="00A10D9A" w:rsidRDefault="00072E0A" w:rsidP="005B265D">
      <w:pPr>
        <w:pStyle w:val="NoSpacing"/>
        <w:spacing w:line="276" w:lineRule="auto"/>
        <w:rPr>
          <w:rFonts w:ascii="Arial Narrow" w:hAnsi="Arial Narrow"/>
          <w:b/>
          <w:sz w:val="24"/>
          <w:szCs w:val="24"/>
        </w:rPr>
      </w:pPr>
      <w:r w:rsidRPr="00A10D9A">
        <w:rPr>
          <w:rFonts w:ascii="Arial Narrow" w:hAnsi="Arial Narrow"/>
          <w:b/>
          <w:sz w:val="24"/>
          <w:szCs w:val="24"/>
        </w:rPr>
        <w:t>Loch Lomond, Trossachs, Stirling and Forth Valley</w:t>
      </w:r>
    </w:p>
    <w:p w:rsidR="005B265D" w:rsidRPr="00A10D9A" w:rsidRDefault="00072E0A" w:rsidP="005B265D">
      <w:pPr>
        <w:pStyle w:val="ListParagraph"/>
        <w:numPr>
          <w:ilvl w:val="0"/>
          <w:numId w:val="18"/>
        </w:numPr>
        <w:spacing w:line="276" w:lineRule="auto"/>
        <w:rPr>
          <w:rFonts w:ascii="Arial Narrow" w:hAnsi="Arial Narrow"/>
          <w:sz w:val="24"/>
          <w:szCs w:val="24"/>
        </w:rPr>
      </w:pPr>
      <w:r w:rsidRPr="00A10D9A">
        <w:rPr>
          <w:rFonts w:ascii="Arial Narrow" w:hAnsi="Arial Narrow"/>
          <w:sz w:val="24"/>
          <w:szCs w:val="24"/>
        </w:rPr>
        <w:t xml:space="preserve">746 self-catering </w:t>
      </w:r>
      <w:r w:rsidR="005B265D" w:rsidRPr="00A10D9A">
        <w:rPr>
          <w:rFonts w:ascii="Arial Narrow" w:hAnsi="Arial Narrow"/>
          <w:sz w:val="24"/>
          <w:szCs w:val="24"/>
        </w:rPr>
        <w:t>properties</w:t>
      </w:r>
      <w:r w:rsidR="00667623">
        <w:rPr>
          <w:rFonts w:ascii="Arial Narrow" w:hAnsi="Arial Narrow"/>
          <w:sz w:val="24"/>
          <w:szCs w:val="24"/>
        </w:rPr>
        <w:t>.</w:t>
      </w:r>
    </w:p>
    <w:p w:rsidR="005B265D" w:rsidRPr="00A10D9A" w:rsidRDefault="00072E0A" w:rsidP="005B265D">
      <w:pPr>
        <w:pStyle w:val="ListParagraph"/>
        <w:numPr>
          <w:ilvl w:val="0"/>
          <w:numId w:val="18"/>
        </w:numPr>
        <w:spacing w:line="276" w:lineRule="auto"/>
        <w:rPr>
          <w:rFonts w:ascii="Arial Narrow" w:hAnsi="Arial Narrow"/>
          <w:sz w:val="24"/>
          <w:szCs w:val="24"/>
        </w:rPr>
      </w:pPr>
      <w:r w:rsidRPr="00A10D9A">
        <w:rPr>
          <w:rFonts w:ascii="Arial Narrow" w:hAnsi="Arial Narrow"/>
          <w:sz w:val="24"/>
          <w:szCs w:val="24"/>
        </w:rPr>
        <w:t>Self-catering supports FTE 621 jobs</w:t>
      </w:r>
      <w:r w:rsidR="00667623">
        <w:rPr>
          <w:rFonts w:ascii="Arial Narrow" w:hAnsi="Arial Narrow"/>
          <w:sz w:val="24"/>
          <w:szCs w:val="24"/>
        </w:rPr>
        <w:t>.</w:t>
      </w:r>
    </w:p>
    <w:p w:rsidR="005B265D" w:rsidRPr="00A10D9A" w:rsidRDefault="00072E0A" w:rsidP="005B265D">
      <w:pPr>
        <w:pStyle w:val="ListParagraph"/>
        <w:numPr>
          <w:ilvl w:val="0"/>
          <w:numId w:val="18"/>
        </w:numPr>
        <w:spacing w:line="276" w:lineRule="auto"/>
        <w:rPr>
          <w:rFonts w:ascii="Arial Narrow" w:hAnsi="Arial Narrow"/>
          <w:sz w:val="24"/>
          <w:szCs w:val="24"/>
        </w:rPr>
      </w:pPr>
      <w:r w:rsidRPr="00A10D9A">
        <w:rPr>
          <w:rFonts w:ascii="Arial Narrow" w:hAnsi="Arial Narrow"/>
          <w:sz w:val="24"/>
          <w:szCs w:val="24"/>
        </w:rPr>
        <w:t>The region accounts for 5% of self-catering properties</w:t>
      </w:r>
      <w:r w:rsidR="00667623">
        <w:rPr>
          <w:rFonts w:ascii="Arial Narrow" w:hAnsi="Arial Narrow"/>
          <w:sz w:val="24"/>
          <w:szCs w:val="24"/>
        </w:rPr>
        <w:t>.</w:t>
      </w:r>
    </w:p>
    <w:p w:rsidR="005B265D" w:rsidRPr="00A10D9A" w:rsidRDefault="00072E0A" w:rsidP="005B265D">
      <w:pPr>
        <w:pStyle w:val="ListParagraph"/>
        <w:numPr>
          <w:ilvl w:val="0"/>
          <w:numId w:val="18"/>
        </w:numPr>
        <w:spacing w:line="276" w:lineRule="auto"/>
        <w:rPr>
          <w:rFonts w:ascii="Arial Narrow" w:hAnsi="Arial Narrow"/>
          <w:sz w:val="24"/>
          <w:szCs w:val="24"/>
        </w:rPr>
      </w:pPr>
      <w:r w:rsidRPr="00A10D9A">
        <w:rPr>
          <w:rFonts w:ascii="Arial Narrow" w:hAnsi="Arial Narrow"/>
          <w:sz w:val="24"/>
          <w:szCs w:val="24"/>
        </w:rPr>
        <w:t>Non-UK bookings accounted for 22% of total bookings (fourth largest in Scotland)</w:t>
      </w:r>
      <w:r w:rsidR="00667623">
        <w:rPr>
          <w:rFonts w:ascii="Arial Narrow" w:hAnsi="Arial Narrow"/>
          <w:sz w:val="24"/>
          <w:szCs w:val="24"/>
        </w:rPr>
        <w:t>.</w:t>
      </w:r>
    </w:p>
    <w:p w:rsidR="00072E0A" w:rsidRPr="00A10D9A" w:rsidRDefault="00072E0A" w:rsidP="005B265D">
      <w:pPr>
        <w:pStyle w:val="ListParagraph"/>
        <w:numPr>
          <w:ilvl w:val="0"/>
          <w:numId w:val="18"/>
        </w:numPr>
        <w:spacing w:line="276" w:lineRule="auto"/>
        <w:rPr>
          <w:rFonts w:ascii="Arial Narrow" w:hAnsi="Arial Narrow"/>
          <w:sz w:val="24"/>
          <w:szCs w:val="24"/>
        </w:rPr>
      </w:pPr>
      <w:r w:rsidRPr="00A10D9A">
        <w:rPr>
          <w:rFonts w:ascii="Arial Narrow" w:hAnsi="Arial Narrow"/>
          <w:sz w:val="24"/>
          <w:szCs w:val="24"/>
        </w:rPr>
        <w:t>Self-catering generates £11.9m GVA</w:t>
      </w:r>
      <w:r w:rsidR="005B265D" w:rsidRPr="00A10D9A">
        <w:rPr>
          <w:rFonts w:ascii="Arial Narrow" w:hAnsi="Arial Narrow"/>
          <w:sz w:val="24"/>
          <w:szCs w:val="24"/>
        </w:rPr>
        <w:t>.</w:t>
      </w:r>
    </w:p>
    <w:p w:rsidR="00072E0A" w:rsidRPr="00A10D9A" w:rsidRDefault="00072E0A" w:rsidP="005B265D">
      <w:pPr>
        <w:pStyle w:val="NoSpacing"/>
        <w:spacing w:line="276" w:lineRule="auto"/>
        <w:rPr>
          <w:rFonts w:ascii="Arial Narrow" w:hAnsi="Arial Narrow"/>
          <w:b/>
          <w:sz w:val="24"/>
          <w:szCs w:val="24"/>
        </w:rPr>
      </w:pPr>
      <w:r w:rsidRPr="00A10D9A">
        <w:rPr>
          <w:rFonts w:ascii="Arial Narrow" w:hAnsi="Arial Narrow"/>
          <w:b/>
          <w:sz w:val="24"/>
          <w:szCs w:val="24"/>
        </w:rPr>
        <w:t xml:space="preserve">Orkney </w:t>
      </w:r>
    </w:p>
    <w:p w:rsidR="005B265D" w:rsidRPr="00A10D9A" w:rsidRDefault="00072E0A" w:rsidP="005B265D">
      <w:pPr>
        <w:pStyle w:val="ListParagraph"/>
        <w:numPr>
          <w:ilvl w:val="0"/>
          <w:numId w:val="20"/>
        </w:numPr>
        <w:spacing w:line="276" w:lineRule="auto"/>
        <w:rPr>
          <w:rFonts w:ascii="Arial Narrow" w:hAnsi="Arial Narrow"/>
          <w:sz w:val="24"/>
          <w:szCs w:val="24"/>
        </w:rPr>
      </w:pPr>
      <w:r w:rsidRPr="00A10D9A">
        <w:rPr>
          <w:rFonts w:ascii="Arial Narrow" w:hAnsi="Arial Narrow"/>
          <w:sz w:val="24"/>
          <w:szCs w:val="24"/>
        </w:rPr>
        <w:t>50 s</w:t>
      </w:r>
      <w:r w:rsidR="00667623">
        <w:rPr>
          <w:rFonts w:ascii="Arial Narrow" w:hAnsi="Arial Narrow"/>
          <w:sz w:val="24"/>
          <w:szCs w:val="24"/>
        </w:rPr>
        <w:t>elf-catering properties.</w:t>
      </w:r>
    </w:p>
    <w:p w:rsidR="005B265D" w:rsidRPr="00A10D9A" w:rsidRDefault="00072E0A" w:rsidP="005B265D">
      <w:pPr>
        <w:pStyle w:val="ListParagraph"/>
        <w:numPr>
          <w:ilvl w:val="0"/>
          <w:numId w:val="20"/>
        </w:numPr>
        <w:spacing w:line="276" w:lineRule="auto"/>
        <w:rPr>
          <w:rFonts w:ascii="Arial Narrow" w:hAnsi="Arial Narrow"/>
          <w:sz w:val="24"/>
          <w:szCs w:val="24"/>
        </w:rPr>
      </w:pPr>
      <w:r w:rsidRPr="00A10D9A">
        <w:rPr>
          <w:rFonts w:ascii="Arial Narrow" w:hAnsi="Arial Narrow"/>
          <w:sz w:val="24"/>
          <w:szCs w:val="24"/>
        </w:rPr>
        <w:t>The region accounts for 0.3% of self-catering properties</w:t>
      </w:r>
      <w:r w:rsidR="00667623">
        <w:rPr>
          <w:rFonts w:ascii="Arial Narrow" w:hAnsi="Arial Narrow"/>
          <w:sz w:val="24"/>
          <w:szCs w:val="24"/>
        </w:rPr>
        <w:t>.</w:t>
      </w:r>
    </w:p>
    <w:p w:rsidR="005B265D" w:rsidRPr="00A10D9A" w:rsidRDefault="00072E0A" w:rsidP="005B265D">
      <w:pPr>
        <w:pStyle w:val="ListParagraph"/>
        <w:numPr>
          <w:ilvl w:val="0"/>
          <w:numId w:val="20"/>
        </w:numPr>
        <w:spacing w:line="276" w:lineRule="auto"/>
        <w:rPr>
          <w:rFonts w:ascii="Arial Narrow" w:hAnsi="Arial Narrow"/>
          <w:sz w:val="24"/>
          <w:szCs w:val="24"/>
        </w:rPr>
      </w:pPr>
      <w:r w:rsidRPr="00A10D9A">
        <w:rPr>
          <w:rFonts w:ascii="Arial Narrow" w:hAnsi="Arial Narrow"/>
          <w:sz w:val="24"/>
          <w:szCs w:val="24"/>
        </w:rPr>
        <w:t>Self-catering supports FTE 51 jobs</w:t>
      </w:r>
      <w:r w:rsidR="00667623">
        <w:rPr>
          <w:rFonts w:ascii="Arial Narrow" w:hAnsi="Arial Narrow"/>
          <w:sz w:val="24"/>
          <w:szCs w:val="24"/>
        </w:rPr>
        <w:t>.</w:t>
      </w:r>
    </w:p>
    <w:p w:rsidR="005B265D" w:rsidRPr="00A10D9A" w:rsidRDefault="00072E0A" w:rsidP="005B265D">
      <w:pPr>
        <w:pStyle w:val="ListParagraph"/>
        <w:numPr>
          <w:ilvl w:val="0"/>
          <w:numId w:val="20"/>
        </w:numPr>
        <w:spacing w:line="276" w:lineRule="auto"/>
        <w:rPr>
          <w:rFonts w:ascii="Arial Narrow" w:hAnsi="Arial Narrow"/>
          <w:sz w:val="24"/>
          <w:szCs w:val="24"/>
        </w:rPr>
      </w:pPr>
      <w:r w:rsidRPr="00A10D9A">
        <w:rPr>
          <w:rFonts w:ascii="Arial Narrow" w:hAnsi="Arial Narrow"/>
          <w:sz w:val="24"/>
          <w:szCs w:val="24"/>
        </w:rPr>
        <w:t xml:space="preserve">Non-UK bookings accounted for </w:t>
      </w:r>
      <w:r w:rsidR="00667623">
        <w:rPr>
          <w:rFonts w:ascii="Arial Narrow" w:hAnsi="Arial Narrow"/>
          <w:sz w:val="24"/>
          <w:szCs w:val="24"/>
        </w:rPr>
        <w:t xml:space="preserve">20% of total bookings </w:t>
      </w:r>
      <w:r w:rsidRPr="00A10D9A">
        <w:rPr>
          <w:rFonts w:ascii="Arial Narrow" w:hAnsi="Arial Narrow"/>
          <w:sz w:val="24"/>
          <w:szCs w:val="24"/>
        </w:rPr>
        <w:t>(fifth largest in Scotland)</w:t>
      </w:r>
      <w:r w:rsidR="00667623">
        <w:rPr>
          <w:rFonts w:ascii="Arial Narrow" w:hAnsi="Arial Narrow"/>
          <w:sz w:val="24"/>
          <w:szCs w:val="24"/>
        </w:rPr>
        <w:t>.</w:t>
      </w:r>
    </w:p>
    <w:p w:rsidR="00072E0A" w:rsidRPr="00A10D9A" w:rsidRDefault="005B265D" w:rsidP="005B265D">
      <w:pPr>
        <w:pStyle w:val="ListParagraph"/>
        <w:numPr>
          <w:ilvl w:val="0"/>
          <w:numId w:val="20"/>
        </w:numPr>
        <w:spacing w:line="276" w:lineRule="auto"/>
        <w:rPr>
          <w:rFonts w:ascii="Arial Narrow" w:hAnsi="Arial Narrow"/>
          <w:sz w:val="24"/>
          <w:szCs w:val="24"/>
        </w:rPr>
      </w:pPr>
      <w:r w:rsidRPr="00A10D9A">
        <w:rPr>
          <w:rFonts w:ascii="Arial Narrow" w:hAnsi="Arial Narrow"/>
          <w:sz w:val="24"/>
          <w:szCs w:val="24"/>
        </w:rPr>
        <w:t>Self</w:t>
      </w:r>
      <w:r w:rsidR="00072E0A" w:rsidRPr="00A10D9A">
        <w:rPr>
          <w:rFonts w:ascii="Arial Narrow" w:hAnsi="Arial Narrow"/>
          <w:sz w:val="24"/>
          <w:szCs w:val="24"/>
        </w:rPr>
        <w:t>-catering generates £1m GVA</w:t>
      </w:r>
      <w:r w:rsidRPr="00A10D9A">
        <w:rPr>
          <w:rFonts w:ascii="Arial Narrow" w:hAnsi="Arial Narrow"/>
          <w:sz w:val="24"/>
          <w:szCs w:val="24"/>
        </w:rPr>
        <w:t>.</w:t>
      </w:r>
    </w:p>
    <w:p w:rsidR="001A7A32" w:rsidRPr="00667623" w:rsidRDefault="001A7A32" w:rsidP="00A10D9A">
      <w:pPr>
        <w:pStyle w:val="NoSpacing"/>
        <w:rPr>
          <w:rFonts w:ascii="Arial Narrow" w:hAnsi="Arial Narrow"/>
          <w:b/>
          <w:sz w:val="24"/>
          <w:szCs w:val="24"/>
        </w:rPr>
      </w:pPr>
      <w:r w:rsidRPr="00667623">
        <w:rPr>
          <w:rFonts w:ascii="Arial Narrow" w:hAnsi="Arial Narrow"/>
          <w:b/>
          <w:sz w:val="24"/>
          <w:szCs w:val="24"/>
        </w:rPr>
        <w:t>Perthshire</w:t>
      </w:r>
    </w:p>
    <w:p w:rsidR="001A7A32" w:rsidRPr="00A10D9A" w:rsidRDefault="001A7A32" w:rsidP="001A7A32">
      <w:pPr>
        <w:pStyle w:val="ListParagraph"/>
        <w:numPr>
          <w:ilvl w:val="0"/>
          <w:numId w:val="22"/>
        </w:numPr>
        <w:rPr>
          <w:rFonts w:ascii="Arial Narrow" w:hAnsi="Arial Narrow"/>
          <w:sz w:val="24"/>
          <w:szCs w:val="24"/>
        </w:rPr>
      </w:pPr>
      <w:r w:rsidRPr="00A10D9A">
        <w:rPr>
          <w:rFonts w:ascii="Arial Narrow" w:hAnsi="Arial Narrow"/>
          <w:sz w:val="24"/>
          <w:szCs w:val="24"/>
        </w:rPr>
        <w:t>1,568 s</w:t>
      </w:r>
      <w:r w:rsidR="00667623">
        <w:rPr>
          <w:rFonts w:ascii="Arial Narrow" w:hAnsi="Arial Narrow"/>
          <w:sz w:val="24"/>
          <w:szCs w:val="24"/>
        </w:rPr>
        <w:t>elf-catering properties.</w:t>
      </w:r>
    </w:p>
    <w:p w:rsidR="001A7A32" w:rsidRPr="00A10D9A" w:rsidRDefault="001A7A32" w:rsidP="001A7A32">
      <w:pPr>
        <w:pStyle w:val="ListParagraph"/>
        <w:numPr>
          <w:ilvl w:val="0"/>
          <w:numId w:val="22"/>
        </w:numPr>
        <w:rPr>
          <w:rFonts w:ascii="Arial Narrow" w:hAnsi="Arial Narrow"/>
          <w:sz w:val="24"/>
          <w:szCs w:val="24"/>
        </w:rPr>
      </w:pPr>
      <w:r w:rsidRPr="00A10D9A">
        <w:rPr>
          <w:rFonts w:ascii="Arial Narrow" w:hAnsi="Arial Narrow"/>
          <w:sz w:val="24"/>
          <w:szCs w:val="24"/>
        </w:rPr>
        <w:t>The region accounts for 10% of self-catering properties</w:t>
      </w:r>
      <w:r w:rsidR="00667623">
        <w:rPr>
          <w:rFonts w:ascii="Arial Narrow" w:hAnsi="Arial Narrow"/>
          <w:sz w:val="24"/>
          <w:szCs w:val="24"/>
        </w:rPr>
        <w:t>.</w:t>
      </w:r>
    </w:p>
    <w:p w:rsidR="001A7A32" w:rsidRPr="00A10D9A" w:rsidRDefault="001A7A32" w:rsidP="001A7A32">
      <w:pPr>
        <w:pStyle w:val="ListParagraph"/>
        <w:numPr>
          <w:ilvl w:val="0"/>
          <w:numId w:val="22"/>
        </w:numPr>
        <w:rPr>
          <w:rFonts w:ascii="Arial Narrow" w:hAnsi="Arial Narrow"/>
          <w:sz w:val="24"/>
          <w:szCs w:val="24"/>
        </w:rPr>
      </w:pPr>
      <w:r w:rsidRPr="00A10D9A">
        <w:rPr>
          <w:rFonts w:ascii="Arial Narrow" w:hAnsi="Arial Narrow"/>
          <w:sz w:val="24"/>
          <w:szCs w:val="24"/>
        </w:rPr>
        <w:t>Self-catering supports 1,288 FTE jobs</w:t>
      </w:r>
      <w:r w:rsidR="00667623">
        <w:rPr>
          <w:rFonts w:ascii="Arial Narrow" w:hAnsi="Arial Narrow"/>
          <w:sz w:val="24"/>
          <w:szCs w:val="24"/>
        </w:rPr>
        <w:t>.</w:t>
      </w:r>
    </w:p>
    <w:p w:rsidR="001A7A32" w:rsidRPr="00A10D9A" w:rsidRDefault="001A7A32" w:rsidP="001A7A32">
      <w:pPr>
        <w:pStyle w:val="ListParagraph"/>
        <w:numPr>
          <w:ilvl w:val="0"/>
          <w:numId w:val="22"/>
        </w:numPr>
        <w:rPr>
          <w:rFonts w:ascii="Arial Narrow" w:hAnsi="Arial Narrow"/>
          <w:sz w:val="24"/>
          <w:szCs w:val="24"/>
        </w:rPr>
      </w:pPr>
      <w:r w:rsidRPr="00A10D9A">
        <w:rPr>
          <w:rFonts w:ascii="Arial Narrow" w:hAnsi="Arial Narrow"/>
          <w:sz w:val="24"/>
          <w:szCs w:val="24"/>
        </w:rPr>
        <w:t>Non-UK bookings accounted for 18%</w:t>
      </w:r>
      <w:r w:rsidR="00667623">
        <w:rPr>
          <w:rFonts w:ascii="Arial Narrow" w:hAnsi="Arial Narrow"/>
          <w:sz w:val="24"/>
          <w:szCs w:val="24"/>
        </w:rPr>
        <w:t xml:space="preserve"> of total bookings.</w:t>
      </w:r>
    </w:p>
    <w:p w:rsidR="001A7A32" w:rsidRPr="00A10D9A" w:rsidRDefault="001A7A32" w:rsidP="001A7A32">
      <w:pPr>
        <w:pStyle w:val="ListParagraph"/>
        <w:numPr>
          <w:ilvl w:val="0"/>
          <w:numId w:val="22"/>
        </w:numPr>
        <w:rPr>
          <w:rFonts w:ascii="Arial Narrow" w:hAnsi="Arial Narrow"/>
          <w:sz w:val="24"/>
          <w:szCs w:val="24"/>
        </w:rPr>
      </w:pPr>
      <w:r w:rsidRPr="00A10D9A">
        <w:rPr>
          <w:rFonts w:ascii="Arial Narrow" w:hAnsi="Arial Narrow"/>
          <w:sz w:val="24"/>
          <w:szCs w:val="24"/>
        </w:rPr>
        <w:t>Self-catering gene</w:t>
      </w:r>
      <w:r w:rsidR="00667623">
        <w:rPr>
          <w:rFonts w:ascii="Arial Narrow" w:hAnsi="Arial Narrow"/>
          <w:sz w:val="24"/>
          <w:szCs w:val="24"/>
        </w:rPr>
        <w:t>rates £24.7m GVA.</w:t>
      </w:r>
    </w:p>
    <w:p w:rsidR="00E6280E" w:rsidRDefault="00E6280E" w:rsidP="005B265D">
      <w:pPr>
        <w:pStyle w:val="NoSpacing"/>
        <w:spacing w:line="276" w:lineRule="auto"/>
        <w:rPr>
          <w:rFonts w:ascii="Arial Narrow" w:hAnsi="Arial Narrow"/>
          <w:b/>
          <w:sz w:val="24"/>
          <w:szCs w:val="24"/>
        </w:rPr>
      </w:pPr>
    </w:p>
    <w:p w:rsidR="00072E0A" w:rsidRPr="00A10D9A" w:rsidRDefault="00072E0A" w:rsidP="005B265D">
      <w:pPr>
        <w:pStyle w:val="NoSpacing"/>
        <w:spacing w:line="276" w:lineRule="auto"/>
        <w:rPr>
          <w:rFonts w:ascii="Arial Narrow" w:hAnsi="Arial Narrow"/>
          <w:b/>
          <w:sz w:val="24"/>
          <w:szCs w:val="24"/>
        </w:rPr>
      </w:pPr>
      <w:r w:rsidRPr="00A10D9A">
        <w:rPr>
          <w:rFonts w:ascii="Arial Narrow" w:hAnsi="Arial Narrow"/>
          <w:b/>
          <w:sz w:val="24"/>
          <w:szCs w:val="24"/>
        </w:rPr>
        <w:t>Shetland</w:t>
      </w:r>
    </w:p>
    <w:p w:rsidR="005B265D" w:rsidRPr="00A10D9A" w:rsidRDefault="00072E0A" w:rsidP="005B265D">
      <w:pPr>
        <w:pStyle w:val="ListParagraph"/>
        <w:numPr>
          <w:ilvl w:val="0"/>
          <w:numId w:val="21"/>
        </w:numPr>
        <w:spacing w:line="276" w:lineRule="auto"/>
        <w:rPr>
          <w:rFonts w:ascii="Arial Narrow" w:hAnsi="Arial Narrow"/>
          <w:sz w:val="24"/>
          <w:szCs w:val="24"/>
        </w:rPr>
      </w:pPr>
      <w:r w:rsidRPr="00A10D9A">
        <w:rPr>
          <w:rFonts w:ascii="Arial Narrow" w:hAnsi="Arial Narrow"/>
          <w:sz w:val="24"/>
          <w:szCs w:val="24"/>
        </w:rPr>
        <w:t>308 s</w:t>
      </w:r>
      <w:r w:rsidR="00667623">
        <w:rPr>
          <w:rFonts w:ascii="Arial Narrow" w:hAnsi="Arial Narrow"/>
          <w:sz w:val="24"/>
          <w:szCs w:val="24"/>
        </w:rPr>
        <w:t>elf-catering properties.</w:t>
      </w:r>
    </w:p>
    <w:p w:rsidR="005B265D" w:rsidRPr="00A10D9A" w:rsidRDefault="00072E0A" w:rsidP="005B265D">
      <w:pPr>
        <w:pStyle w:val="ListParagraph"/>
        <w:numPr>
          <w:ilvl w:val="0"/>
          <w:numId w:val="21"/>
        </w:numPr>
        <w:spacing w:line="276" w:lineRule="auto"/>
        <w:rPr>
          <w:rFonts w:ascii="Arial Narrow" w:hAnsi="Arial Narrow"/>
          <w:sz w:val="24"/>
          <w:szCs w:val="24"/>
        </w:rPr>
      </w:pPr>
      <w:r w:rsidRPr="00A10D9A">
        <w:rPr>
          <w:rFonts w:ascii="Arial Narrow" w:hAnsi="Arial Narrow"/>
          <w:sz w:val="24"/>
          <w:szCs w:val="24"/>
        </w:rPr>
        <w:t>Within Shetland, Lerwick had the highest number of properties (86), Unst (34), Cunningsburgh (14), Brae (9) and Burra (8)</w:t>
      </w:r>
      <w:r w:rsidR="00667623">
        <w:rPr>
          <w:rFonts w:ascii="Arial Narrow" w:hAnsi="Arial Narrow"/>
          <w:sz w:val="24"/>
          <w:szCs w:val="24"/>
        </w:rPr>
        <w:t>.</w:t>
      </w:r>
    </w:p>
    <w:p w:rsidR="005B265D" w:rsidRPr="00A10D9A" w:rsidRDefault="00072E0A" w:rsidP="005B265D">
      <w:pPr>
        <w:pStyle w:val="ListParagraph"/>
        <w:numPr>
          <w:ilvl w:val="0"/>
          <w:numId w:val="21"/>
        </w:numPr>
        <w:spacing w:line="276" w:lineRule="auto"/>
        <w:rPr>
          <w:rFonts w:ascii="Arial Narrow" w:hAnsi="Arial Narrow"/>
          <w:sz w:val="24"/>
          <w:szCs w:val="24"/>
        </w:rPr>
      </w:pPr>
      <w:r w:rsidRPr="00A10D9A">
        <w:rPr>
          <w:rFonts w:ascii="Arial Narrow" w:hAnsi="Arial Narrow"/>
          <w:sz w:val="24"/>
          <w:szCs w:val="24"/>
        </w:rPr>
        <w:t>The region accounts for 1% of self-catering properties.</w:t>
      </w:r>
    </w:p>
    <w:p w:rsidR="005B265D" w:rsidRPr="00A10D9A" w:rsidRDefault="00072E0A" w:rsidP="005B265D">
      <w:pPr>
        <w:pStyle w:val="ListParagraph"/>
        <w:numPr>
          <w:ilvl w:val="0"/>
          <w:numId w:val="21"/>
        </w:numPr>
        <w:spacing w:line="276" w:lineRule="auto"/>
        <w:rPr>
          <w:rFonts w:ascii="Arial Narrow" w:hAnsi="Arial Narrow"/>
          <w:sz w:val="24"/>
          <w:szCs w:val="24"/>
        </w:rPr>
      </w:pPr>
      <w:r w:rsidRPr="00A10D9A">
        <w:rPr>
          <w:rFonts w:ascii="Arial Narrow" w:hAnsi="Arial Narrow"/>
          <w:sz w:val="24"/>
          <w:szCs w:val="24"/>
        </w:rPr>
        <w:t>Self-catering supports 108 FTE jobs</w:t>
      </w:r>
      <w:r w:rsidR="00667623">
        <w:rPr>
          <w:rFonts w:ascii="Arial Narrow" w:hAnsi="Arial Narrow"/>
          <w:sz w:val="24"/>
          <w:szCs w:val="24"/>
        </w:rPr>
        <w:t>.</w:t>
      </w:r>
    </w:p>
    <w:p w:rsidR="005B265D" w:rsidRPr="00A10D9A" w:rsidRDefault="00072E0A" w:rsidP="005B265D">
      <w:pPr>
        <w:pStyle w:val="ListParagraph"/>
        <w:numPr>
          <w:ilvl w:val="0"/>
          <w:numId w:val="21"/>
        </w:numPr>
        <w:spacing w:line="276" w:lineRule="auto"/>
        <w:rPr>
          <w:rFonts w:ascii="Arial Narrow" w:hAnsi="Arial Narrow"/>
          <w:sz w:val="24"/>
          <w:szCs w:val="24"/>
        </w:rPr>
      </w:pPr>
      <w:r w:rsidRPr="00A10D9A">
        <w:rPr>
          <w:rFonts w:ascii="Arial Narrow" w:hAnsi="Arial Narrow"/>
          <w:sz w:val="24"/>
          <w:szCs w:val="24"/>
        </w:rPr>
        <w:t>Non-UK bookings accounted for 26</w:t>
      </w:r>
      <w:r w:rsidR="00667623">
        <w:rPr>
          <w:rFonts w:ascii="Arial Narrow" w:hAnsi="Arial Narrow"/>
          <w:sz w:val="24"/>
          <w:szCs w:val="24"/>
        </w:rPr>
        <w:t xml:space="preserve">% of total bookings </w:t>
      </w:r>
      <w:r w:rsidRPr="00A10D9A">
        <w:rPr>
          <w:rFonts w:ascii="Arial Narrow" w:hAnsi="Arial Narrow"/>
          <w:sz w:val="24"/>
          <w:szCs w:val="24"/>
        </w:rPr>
        <w:t>(third largest in Scotland)</w:t>
      </w:r>
      <w:r w:rsidR="00667623">
        <w:rPr>
          <w:rFonts w:ascii="Arial Narrow" w:hAnsi="Arial Narrow"/>
          <w:sz w:val="24"/>
          <w:szCs w:val="24"/>
        </w:rPr>
        <w:t>.</w:t>
      </w:r>
    </w:p>
    <w:p w:rsidR="00072E0A" w:rsidRDefault="00072E0A" w:rsidP="005B265D">
      <w:pPr>
        <w:pStyle w:val="ListParagraph"/>
        <w:numPr>
          <w:ilvl w:val="0"/>
          <w:numId w:val="21"/>
        </w:numPr>
        <w:spacing w:line="276" w:lineRule="auto"/>
        <w:rPr>
          <w:rFonts w:ascii="Arial Narrow" w:hAnsi="Arial Narrow"/>
          <w:sz w:val="24"/>
          <w:szCs w:val="24"/>
        </w:rPr>
      </w:pPr>
      <w:r w:rsidRPr="00A10D9A">
        <w:rPr>
          <w:rFonts w:ascii="Arial Narrow" w:hAnsi="Arial Narrow"/>
          <w:sz w:val="24"/>
          <w:szCs w:val="24"/>
        </w:rPr>
        <w:t>Self-catering generates £2.1m GVA</w:t>
      </w:r>
      <w:r w:rsidR="005B265D" w:rsidRPr="00A10D9A">
        <w:rPr>
          <w:rFonts w:ascii="Arial Narrow" w:hAnsi="Arial Narrow"/>
          <w:sz w:val="24"/>
          <w:szCs w:val="24"/>
        </w:rPr>
        <w:t>.</w:t>
      </w:r>
    </w:p>
    <w:p w:rsidR="00723163" w:rsidRPr="00A10D9A" w:rsidRDefault="00723163" w:rsidP="00723163">
      <w:pPr>
        <w:pStyle w:val="ListParagraph"/>
        <w:spacing w:line="276" w:lineRule="auto"/>
        <w:rPr>
          <w:rFonts w:ascii="Arial Narrow" w:hAnsi="Arial Narrow"/>
          <w:sz w:val="24"/>
          <w:szCs w:val="24"/>
        </w:rPr>
      </w:pPr>
    </w:p>
    <w:p w:rsidR="00E13D67" w:rsidRDefault="00E13D67" w:rsidP="005B265D">
      <w:pPr>
        <w:spacing w:line="276" w:lineRule="auto"/>
        <w:rPr>
          <w:rFonts w:ascii="Arial Narrow" w:hAnsi="Arial Narrow"/>
          <w:b/>
          <w:sz w:val="25"/>
          <w:szCs w:val="25"/>
          <w:u w:val="single"/>
        </w:rPr>
      </w:pPr>
      <w:r w:rsidRPr="004F7933">
        <w:rPr>
          <w:rFonts w:ascii="Arial Narrow" w:hAnsi="Arial Narrow"/>
          <w:b/>
          <w:sz w:val="25"/>
          <w:szCs w:val="25"/>
          <w:u w:val="single"/>
        </w:rPr>
        <w:t>Conclusion</w:t>
      </w:r>
    </w:p>
    <w:p w:rsidR="0033268D" w:rsidRPr="004F7933" w:rsidRDefault="0033268D" w:rsidP="0033268D">
      <w:pPr>
        <w:pStyle w:val="NoSpacing"/>
      </w:pPr>
    </w:p>
    <w:p w:rsidR="00E13D67" w:rsidRPr="005B265D" w:rsidRDefault="00E13D67" w:rsidP="005B265D">
      <w:pPr>
        <w:spacing w:line="276" w:lineRule="auto"/>
        <w:ind w:left="720"/>
        <w:rPr>
          <w:rStyle w:val="Emphasis"/>
          <w:rFonts w:ascii="Arial Narrow" w:hAnsi="Arial Narrow" w:cs="Arial"/>
          <w:color w:val="000000"/>
          <w:sz w:val="24"/>
          <w:szCs w:val="24"/>
          <w:shd w:val="clear" w:color="auto" w:fill="FFFFFF"/>
        </w:rPr>
      </w:pPr>
      <w:r w:rsidRPr="005B265D">
        <w:rPr>
          <w:rStyle w:val="Emphasis"/>
          <w:rFonts w:ascii="Arial Narrow" w:hAnsi="Arial Narrow" w:cs="Arial"/>
          <w:color w:val="000000"/>
          <w:sz w:val="24"/>
          <w:szCs w:val="24"/>
          <w:shd w:val="clear" w:color="auto" w:fill="FFFFFF"/>
        </w:rPr>
        <w:t xml:space="preserve"> “Tourism is more than a holiday experience. It creates jobs and sustains communities in every corner of Scotland all year round and is at the heart of the Scottish economy.”</w:t>
      </w:r>
      <w:r w:rsidRPr="005B265D">
        <w:rPr>
          <w:rStyle w:val="FootnoteReference"/>
          <w:rFonts w:ascii="Arial Narrow" w:hAnsi="Arial Narrow" w:cs="Arial"/>
          <w:iCs/>
          <w:color w:val="000000"/>
          <w:sz w:val="24"/>
          <w:szCs w:val="24"/>
          <w:shd w:val="clear" w:color="auto" w:fill="FFFFFF"/>
        </w:rPr>
        <w:footnoteReference w:id="6"/>
      </w:r>
      <w:r w:rsidR="00894D57" w:rsidRPr="005B265D">
        <w:rPr>
          <w:rStyle w:val="Strong"/>
          <w:rFonts w:ascii="Arial Narrow" w:hAnsi="Arial Narrow" w:cs="Arial"/>
          <w:b w:val="0"/>
          <w:color w:val="000000"/>
          <w:sz w:val="24"/>
          <w:szCs w:val="24"/>
          <w:shd w:val="clear" w:color="auto" w:fill="FFFFFF"/>
        </w:rPr>
        <w:t xml:space="preserve"> Malcolm Roughead, Chief Executive of VisitScotland.</w:t>
      </w:r>
    </w:p>
    <w:p w:rsidR="00277BDF" w:rsidRDefault="00E13D67" w:rsidP="005B265D">
      <w:pPr>
        <w:spacing w:line="276" w:lineRule="auto"/>
        <w:rPr>
          <w:rFonts w:ascii="Arial Narrow" w:hAnsi="Arial Narrow"/>
          <w:bCs/>
          <w:sz w:val="24"/>
          <w:szCs w:val="24"/>
        </w:rPr>
      </w:pPr>
      <w:r w:rsidRPr="005B265D">
        <w:rPr>
          <w:rFonts w:ascii="Arial Narrow" w:hAnsi="Arial Narrow"/>
          <w:sz w:val="24"/>
          <w:szCs w:val="24"/>
          <w:shd w:val="clear" w:color="auto" w:fill="FFFFFF"/>
        </w:rPr>
        <w:t xml:space="preserve">Tourism is </w:t>
      </w:r>
      <w:r w:rsidR="004003E9" w:rsidRPr="005B265D">
        <w:rPr>
          <w:rFonts w:ascii="Arial Narrow" w:hAnsi="Arial Narrow"/>
          <w:sz w:val="24"/>
          <w:szCs w:val="24"/>
          <w:shd w:val="clear" w:color="auto" w:fill="FFFFFF"/>
        </w:rPr>
        <w:t xml:space="preserve">more than just holidays – </w:t>
      </w:r>
      <w:r w:rsidR="00277BDF" w:rsidRPr="005B265D">
        <w:rPr>
          <w:rFonts w:ascii="Arial Narrow" w:hAnsi="Arial Narrow"/>
          <w:sz w:val="24"/>
          <w:szCs w:val="24"/>
          <w:shd w:val="clear" w:color="auto" w:fill="FFFFFF"/>
        </w:rPr>
        <w:t>i</w:t>
      </w:r>
      <w:r w:rsidR="004003E9" w:rsidRPr="005B265D">
        <w:rPr>
          <w:rFonts w:ascii="Arial Narrow" w:hAnsi="Arial Narrow"/>
          <w:sz w:val="24"/>
          <w:szCs w:val="24"/>
          <w:shd w:val="clear" w:color="auto" w:fill="FFFFFF"/>
        </w:rPr>
        <w:t xml:space="preserve">t is </w:t>
      </w:r>
      <w:r w:rsidR="005529BD">
        <w:rPr>
          <w:rFonts w:ascii="Arial Narrow" w:hAnsi="Arial Narrow"/>
          <w:sz w:val="24"/>
          <w:szCs w:val="24"/>
          <w:shd w:val="clear" w:color="auto" w:fill="FFFFFF"/>
        </w:rPr>
        <w:t>the mainstay of local economies and helps to sustain</w:t>
      </w:r>
      <w:r w:rsidRPr="005B265D">
        <w:rPr>
          <w:rFonts w:ascii="Arial Narrow" w:hAnsi="Arial Narrow"/>
          <w:sz w:val="24"/>
          <w:szCs w:val="24"/>
          <w:shd w:val="clear" w:color="auto" w:fill="FFFFFF"/>
        </w:rPr>
        <w:t xml:space="preserve"> communities across</w:t>
      </w:r>
      <w:r w:rsidR="00976CDC" w:rsidRPr="005B265D">
        <w:rPr>
          <w:rFonts w:ascii="Arial Narrow" w:hAnsi="Arial Narrow"/>
          <w:sz w:val="24"/>
          <w:szCs w:val="24"/>
          <w:shd w:val="clear" w:color="auto" w:fill="FFFFFF"/>
        </w:rPr>
        <w:t xml:space="preserve"> Scotland by generating income and </w:t>
      </w:r>
      <w:r w:rsidRPr="005B265D">
        <w:rPr>
          <w:rFonts w:ascii="Arial Narrow" w:hAnsi="Arial Narrow"/>
          <w:sz w:val="24"/>
          <w:szCs w:val="24"/>
          <w:shd w:val="clear" w:color="auto" w:fill="FFFFFF"/>
        </w:rPr>
        <w:t xml:space="preserve">creating </w:t>
      </w:r>
      <w:r w:rsidR="00976CDC" w:rsidRPr="005B265D">
        <w:rPr>
          <w:rFonts w:ascii="Arial Narrow" w:hAnsi="Arial Narrow"/>
          <w:sz w:val="24"/>
          <w:szCs w:val="24"/>
          <w:shd w:val="clear" w:color="auto" w:fill="FFFFFF"/>
        </w:rPr>
        <w:t>jobs.</w:t>
      </w:r>
      <w:r w:rsidR="00C06357">
        <w:rPr>
          <w:rFonts w:ascii="Arial Narrow" w:hAnsi="Arial Narrow"/>
          <w:sz w:val="24"/>
          <w:szCs w:val="24"/>
          <w:shd w:val="clear" w:color="auto" w:fill="FFFFFF"/>
        </w:rPr>
        <w:t xml:space="preserve"> </w:t>
      </w:r>
      <w:r w:rsidR="00C06357">
        <w:rPr>
          <w:rFonts w:ascii="Arial Narrow" w:hAnsi="Arial Narrow"/>
          <w:bCs/>
          <w:sz w:val="24"/>
          <w:szCs w:val="24"/>
        </w:rPr>
        <w:t>The figures from the Frontline Consultants economic impact study speak for themselves in showing</w:t>
      </w:r>
      <w:r w:rsidR="00C06357" w:rsidRPr="007B1B3C">
        <w:rPr>
          <w:rFonts w:ascii="Arial Narrow" w:hAnsi="Arial Narrow"/>
          <w:bCs/>
          <w:sz w:val="24"/>
          <w:szCs w:val="24"/>
        </w:rPr>
        <w:t xml:space="preserve"> the value and contribution that traditi</w:t>
      </w:r>
      <w:r w:rsidR="00C06357">
        <w:rPr>
          <w:rFonts w:ascii="Arial Narrow" w:hAnsi="Arial Narrow"/>
          <w:bCs/>
          <w:sz w:val="24"/>
          <w:szCs w:val="24"/>
        </w:rPr>
        <w:t>onal self-catering makes to island and rural communities in Scotland.</w:t>
      </w:r>
    </w:p>
    <w:p w:rsidR="00E6280E" w:rsidRDefault="00C06357" w:rsidP="005B265D">
      <w:pPr>
        <w:spacing w:line="276" w:lineRule="auto"/>
        <w:rPr>
          <w:rFonts w:ascii="Arial Narrow" w:hAnsi="Arial Narrow"/>
          <w:bCs/>
          <w:sz w:val="24"/>
          <w:szCs w:val="24"/>
        </w:rPr>
      </w:pPr>
      <w:r>
        <w:rPr>
          <w:rFonts w:ascii="Arial Narrow" w:hAnsi="Arial Narrow"/>
          <w:bCs/>
          <w:sz w:val="24"/>
          <w:szCs w:val="24"/>
        </w:rPr>
        <w:t xml:space="preserve">While </w:t>
      </w:r>
      <w:r w:rsidR="003A609C">
        <w:rPr>
          <w:rFonts w:ascii="Arial Narrow" w:hAnsi="Arial Narrow"/>
          <w:bCs/>
          <w:sz w:val="24"/>
          <w:szCs w:val="24"/>
        </w:rPr>
        <w:t>increased visitors</w:t>
      </w:r>
      <w:r>
        <w:rPr>
          <w:rFonts w:ascii="Arial Narrow" w:hAnsi="Arial Narrow"/>
          <w:bCs/>
          <w:sz w:val="24"/>
          <w:szCs w:val="24"/>
        </w:rPr>
        <w:t xml:space="preserve"> to Scotland </w:t>
      </w:r>
      <w:r w:rsidR="005B0EFF">
        <w:rPr>
          <w:rFonts w:ascii="Arial Narrow" w:hAnsi="Arial Narrow"/>
          <w:bCs/>
          <w:sz w:val="24"/>
          <w:szCs w:val="24"/>
        </w:rPr>
        <w:t xml:space="preserve">bring immense social, cultural and economic benefits, </w:t>
      </w:r>
      <w:r w:rsidR="003A609C">
        <w:rPr>
          <w:rFonts w:ascii="Arial Narrow" w:hAnsi="Arial Narrow"/>
          <w:bCs/>
          <w:sz w:val="24"/>
          <w:szCs w:val="24"/>
        </w:rPr>
        <w:t>media reports over the summer highlighted the disrup</w:t>
      </w:r>
      <w:r w:rsidR="009A43A8">
        <w:rPr>
          <w:rFonts w:ascii="Arial Narrow" w:hAnsi="Arial Narrow"/>
          <w:bCs/>
          <w:sz w:val="24"/>
          <w:szCs w:val="24"/>
        </w:rPr>
        <w:t>tion caused to remote communities</w:t>
      </w:r>
      <w:r w:rsidR="003A609C">
        <w:rPr>
          <w:rFonts w:ascii="Arial Narrow" w:hAnsi="Arial Narrow"/>
          <w:bCs/>
          <w:sz w:val="24"/>
          <w:szCs w:val="24"/>
        </w:rPr>
        <w:t xml:space="preserve"> from the surge in tourist numbers.</w:t>
      </w:r>
      <w:r w:rsidR="00350BD2">
        <w:rPr>
          <w:rFonts w:ascii="Arial Narrow" w:hAnsi="Arial Narrow"/>
          <w:bCs/>
          <w:sz w:val="24"/>
          <w:szCs w:val="24"/>
        </w:rPr>
        <w:t xml:space="preserve"> </w:t>
      </w:r>
      <w:r w:rsidR="003A609C" w:rsidRPr="009A43A8">
        <w:rPr>
          <w:rFonts w:ascii="Arial Narrow" w:hAnsi="Arial Narrow"/>
          <w:bCs/>
          <w:sz w:val="24"/>
          <w:szCs w:val="24"/>
        </w:rPr>
        <w:t xml:space="preserve">A </w:t>
      </w:r>
      <w:r w:rsidR="009A43A8" w:rsidRPr="009A43A8">
        <w:rPr>
          <w:rFonts w:ascii="Arial Narrow" w:hAnsi="Arial Narrow"/>
          <w:bCs/>
          <w:sz w:val="24"/>
          <w:szCs w:val="24"/>
        </w:rPr>
        <w:t xml:space="preserve">recent </w:t>
      </w:r>
      <w:r w:rsidR="003A609C" w:rsidRPr="009A43A8">
        <w:rPr>
          <w:rFonts w:ascii="Arial Narrow" w:hAnsi="Arial Narrow"/>
          <w:bCs/>
          <w:sz w:val="24"/>
          <w:szCs w:val="24"/>
        </w:rPr>
        <w:t xml:space="preserve">report from Highland Council noted that </w:t>
      </w:r>
      <w:r w:rsidR="00E6280E">
        <w:rPr>
          <w:rFonts w:ascii="Arial Narrow" w:hAnsi="Arial Narrow"/>
          <w:bCs/>
          <w:sz w:val="24"/>
          <w:szCs w:val="24"/>
        </w:rPr>
        <w:t>increased visitor numbers resulted in a</w:t>
      </w:r>
      <w:r w:rsidR="003A609C" w:rsidRPr="009A43A8">
        <w:rPr>
          <w:rFonts w:ascii="Arial Narrow" w:hAnsi="Arial Narrow"/>
          <w:bCs/>
          <w:sz w:val="24"/>
          <w:szCs w:val="24"/>
        </w:rPr>
        <w:t xml:space="preserve"> strain on phone receptions, public transport, parking facilities, public toilets and </w:t>
      </w:r>
      <w:r w:rsidR="007B6E88" w:rsidRPr="009A43A8">
        <w:rPr>
          <w:rFonts w:ascii="Arial Narrow" w:hAnsi="Arial Narrow"/>
          <w:bCs/>
          <w:sz w:val="24"/>
          <w:szCs w:val="24"/>
        </w:rPr>
        <w:t>Wi-Fi</w:t>
      </w:r>
      <w:r w:rsidR="003A609C" w:rsidRPr="009A43A8">
        <w:rPr>
          <w:rFonts w:ascii="Arial Narrow" w:hAnsi="Arial Narrow"/>
          <w:bCs/>
          <w:sz w:val="24"/>
          <w:szCs w:val="24"/>
        </w:rPr>
        <w:t xml:space="preserve">. </w:t>
      </w:r>
    </w:p>
    <w:p w:rsidR="00C06357" w:rsidRPr="009A43A8" w:rsidRDefault="009A43A8" w:rsidP="005B265D">
      <w:pPr>
        <w:spacing w:line="276" w:lineRule="auto"/>
        <w:rPr>
          <w:rFonts w:ascii="Arial Narrow" w:hAnsi="Arial Narrow"/>
          <w:bCs/>
          <w:sz w:val="24"/>
          <w:szCs w:val="24"/>
        </w:rPr>
      </w:pPr>
      <w:r w:rsidRPr="009A43A8">
        <w:rPr>
          <w:rFonts w:ascii="Arial Narrow" w:hAnsi="Arial Narrow"/>
          <w:bCs/>
          <w:sz w:val="24"/>
          <w:szCs w:val="24"/>
        </w:rPr>
        <w:t xml:space="preserve">To this end, the </w:t>
      </w:r>
      <w:r w:rsidR="00C06357" w:rsidRPr="009A43A8">
        <w:rPr>
          <w:rFonts w:ascii="Arial Narrow" w:hAnsi="Arial Narrow"/>
          <w:bCs/>
          <w:sz w:val="24"/>
          <w:szCs w:val="24"/>
        </w:rPr>
        <w:t>ASSC support the creation of the Rural Tourism Infrastructure Fund</w:t>
      </w:r>
      <w:r w:rsidRPr="009A43A8">
        <w:rPr>
          <w:rFonts w:ascii="Arial Narrow" w:hAnsi="Arial Narrow"/>
          <w:bCs/>
          <w:sz w:val="24"/>
          <w:szCs w:val="24"/>
        </w:rPr>
        <w:t xml:space="preserve"> by the Scottish Government</w:t>
      </w:r>
      <w:r w:rsidR="00C06357" w:rsidRPr="009A43A8">
        <w:rPr>
          <w:rFonts w:ascii="Arial Narrow" w:hAnsi="Arial Narrow"/>
          <w:bCs/>
          <w:sz w:val="24"/>
          <w:szCs w:val="24"/>
        </w:rPr>
        <w:t>, which</w:t>
      </w:r>
      <w:r w:rsidRPr="009A43A8">
        <w:rPr>
          <w:rFonts w:ascii="Arial Narrow" w:hAnsi="Arial Narrow"/>
          <w:bCs/>
          <w:sz w:val="24"/>
          <w:szCs w:val="24"/>
        </w:rPr>
        <w:t xml:space="preserve"> will provide £6m over two years to provide investment to </w:t>
      </w:r>
      <w:r w:rsidRPr="009A43A8">
        <w:rPr>
          <w:rFonts w:ascii="Arial Narrow" w:hAnsi="Arial Narrow"/>
          <w:sz w:val="24"/>
          <w:szCs w:val="24"/>
          <w:shd w:val="clear" w:color="auto" w:fill="FFFFFF"/>
        </w:rPr>
        <w:t>ensure the services and facilities tourists and communities need are provided</w:t>
      </w:r>
      <w:r w:rsidR="00E6280E">
        <w:rPr>
          <w:rFonts w:ascii="Arial Narrow" w:hAnsi="Arial Narrow"/>
          <w:bCs/>
          <w:sz w:val="24"/>
          <w:szCs w:val="24"/>
        </w:rPr>
        <w:t>. However, this will only go so far and a</w:t>
      </w:r>
      <w:r w:rsidRPr="009A43A8">
        <w:rPr>
          <w:rFonts w:ascii="Arial Narrow" w:hAnsi="Arial Narrow"/>
          <w:bCs/>
          <w:sz w:val="24"/>
          <w:szCs w:val="24"/>
        </w:rPr>
        <w:t>dditional funds will undoubtedly</w:t>
      </w:r>
      <w:r>
        <w:rPr>
          <w:rFonts w:ascii="Arial Narrow" w:hAnsi="Arial Narrow"/>
          <w:bCs/>
          <w:sz w:val="24"/>
          <w:szCs w:val="24"/>
        </w:rPr>
        <w:t xml:space="preserve"> be required and tourist infrastructure needs to develop beyond the months of peak demand.</w:t>
      </w:r>
      <w:bookmarkStart w:id="0" w:name="_GoBack"/>
    </w:p>
    <w:bookmarkEnd w:id="0"/>
    <w:p w:rsidR="005B265D" w:rsidRPr="00C06357" w:rsidRDefault="00E13D67" w:rsidP="00205621">
      <w:pPr>
        <w:spacing w:line="276" w:lineRule="auto"/>
        <w:rPr>
          <w:rFonts w:ascii="Arial Narrow" w:hAnsi="Arial Narrow"/>
          <w:sz w:val="24"/>
          <w:szCs w:val="24"/>
        </w:rPr>
      </w:pPr>
      <w:r w:rsidRPr="005B265D">
        <w:rPr>
          <w:rFonts w:ascii="Arial Narrow" w:hAnsi="Arial Narrow"/>
          <w:sz w:val="24"/>
          <w:szCs w:val="24"/>
        </w:rPr>
        <w:t xml:space="preserve">The ASSC, working in dialogue and partnership with other stakeholders in the public and private sector, will seek to grow the sustainable economic benefit of tourism to Scotland’s visitor economy, </w:t>
      </w:r>
      <w:r w:rsidR="004003E9" w:rsidRPr="005B265D">
        <w:rPr>
          <w:rFonts w:ascii="Arial Narrow" w:hAnsi="Arial Narrow"/>
          <w:sz w:val="24"/>
          <w:szCs w:val="24"/>
        </w:rPr>
        <w:t>particularly in our rural areas and island communities.</w:t>
      </w:r>
    </w:p>
    <w:sectPr w:rsidR="005B265D" w:rsidRPr="00C063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C9" w:rsidRDefault="00A818C9" w:rsidP="00E13D67">
      <w:pPr>
        <w:spacing w:after="0" w:line="240" w:lineRule="auto"/>
      </w:pPr>
      <w:r>
        <w:separator/>
      </w:r>
    </w:p>
  </w:endnote>
  <w:endnote w:type="continuationSeparator" w:id="0">
    <w:p w:rsidR="00A818C9" w:rsidRDefault="00A818C9" w:rsidP="00E1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33157"/>
      <w:docPartObj>
        <w:docPartGallery w:val="Page Numbers (Bottom of Page)"/>
        <w:docPartUnique/>
      </w:docPartObj>
    </w:sdtPr>
    <w:sdtEndPr>
      <w:rPr>
        <w:rFonts w:ascii="Arial Narrow" w:hAnsi="Arial Narrow"/>
        <w:noProof/>
        <w:sz w:val="21"/>
        <w:szCs w:val="21"/>
      </w:rPr>
    </w:sdtEndPr>
    <w:sdtContent>
      <w:p w:rsidR="00205621" w:rsidRPr="00205621" w:rsidRDefault="00205621">
        <w:pPr>
          <w:pStyle w:val="Footer"/>
          <w:jc w:val="right"/>
          <w:rPr>
            <w:rFonts w:ascii="Arial Narrow" w:hAnsi="Arial Narrow"/>
            <w:sz w:val="21"/>
            <w:szCs w:val="21"/>
          </w:rPr>
        </w:pPr>
        <w:r w:rsidRPr="00205621">
          <w:rPr>
            <w:rFonts w:ascii="Arial Narrow" w:hAnsi="Arial Narrow"/>
            <w:sz w:val="21"/>
            <w:szCs w:val="21"/>
          </w:rPr>
          <w:fldChar w:fldCharType="begin"/>
        </w:r>
        <w:r w:rsidRPr="00205621">
          <w:rPr>
            <w:rFonts w:ascii="Arial Narrow" w:hAnsi="Arial Narrow"/>
            <w:sz w:val="21"/>
            <w:szCs w:val="21"/>
          </w:rPr>
          <w:instrText xml:space="preserve"> PAGE   \* MERGEFORMAT </w:instrText>
        </w:r>
        <w:r w:rsidRPr="00205621">
          <w:rPr>
            <w:rFonts w:ascii="Arial Narrow" w:hAnsi="Arial Narrow"/>
            <w:sz w:val="21"/>
            <w:szCs w:val="21"/>
          </w:rPr>
          <w:fldChar w:fldCharType="separate"/>
        </w:r>
        <w:r w:rsidR="00A818C9">
          <w:rPr>
            <w:rFonts w:ascii="Arial Narrow" w:hAnsi="Arial Narrow"/>
            <w:noProof/>
            <w:sz w:val="21"/>
            <w:szCs w:val="21"/>
          </w:rPr>
          <w:t>1</w:t>
        </w:r>
        <w:r w:rsidRPr="00205621">
          <w:rPr>
            <w:rFonts w:ascii="Arial Narrow" w:hAnsi="Arial Narrow"/>
            <w:noProof/>
            <w:sz w:val="21"/>
            <w:szCs w:val="21"/>
          </w:rPr>
          <w:fldChar w:fldCharType="end"/>
        </w:r>
      </w:p>
    </w:sdtContent>
  </w:sdt>
  <w:p w:rsidR="00205621" w:rsidRDefault="00205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C9" w:rsidRDefault="00A818C9" w:rsidP="00E13D67">
      <w:pPr>
        <w:spacing w:after="0" w:line="240" w:lineRule="auto"/>
      </w:pPr>
      <w:r>
        <w:separator/>
      </w:r>
    </w:p>
  </w:footnote>
  <w:footnote w:type="continuationSeparator" w:id="0">
    <w:p w:rsidR="00A818C9" w:rsidRDefault="00A818C9" w:rsidP="00E13D67">
      <w:pPr>
        <w:spacing w:after="0" w:line="240" w:lineRule="auto"/>
      </w:pPr>
      <w:r>
        <w:continuationSeparator/>
      </w:r>
    </w:p>
  </w:footnote>
  <w:footnote w:id="1">
    <w:p w:rsidR="00E13D67" w:rsidRPr="00904C9F" w:rsidRDefault="00E13D67">
      <w:pPr>
        <w:pStyle w:val="FootnoteText"/>
        <w:rPr>
          <w:rFonts w:ascii="Arial Narrow" w:hAnsi="Arial Narrow"/>
          <w:sz w:val="21"/>
          <w:szCs w:val="21"/>
        </w:rPr>
      </w:pPr>
      <w:r w:rsidRPr="00904C9F">
        <w:rPr>
          <w:rStyle w:val="FootnoteReference"/>
          <w:rFonts w:ascii="Arial Narrow" w:hAnsi="Arial Narrow"/>
          <w:sz w:val="21"/>
          <w:szCs w:val="21"/>
        </w:rPr>
        <w:footnoteRef/>
      </w:r>
      <w:r w:rsidRPr="00904C9F">
        <w:rPr>
          <w:rFonts w:ascii="Arial Narrow" w:hAnsi="Arial Narrow"/>
          <w:sz w:val="21"/>
          <w:szCs w:val="21"/>
        </w:rPr>
        <w:t xml:space="preserve"> Scottish Enterprise., </w:t>
      </w:r>
      <w:r w:rsidRPr="00904C9F">
        <w:rPr>
          <w:rFonts w:ascii="Arial Narrow" w:hAnsi="Arial Narrow"/>
          <w:i/>
          <w:sz w:val="21"/>
          <w:szCs w:val="21"/>
        </w:rPr>
        <w:t>Scotland’s key statistics</w:t>
      </w:r>
      <w:r w:rsidRPr="00904C9F">
        <w:rPr>
          <w:rFonts w:ascii="Arial Narrow" w:hAnsi="Arial Narrow"/>
          <w:sz w:val="21"/>
          <w:szCs w:val="21"/>
        </w:rPr>
        <w:t xml:space="preserve"> (October 2017). See: </w:t>
      </w:r>
      <w:hyperlink r:id="rId1" w:history="1">
        <w:r w:rsidRPr="00904C9F">
          <w:rPr>
            <w:rStyle w:val="Hyperlink"/>
            <w:rFonts w:ascii="Arial Narrow" w:hAnsi="Arial Narrow"/>
            <w:sz w:val="21"/>
            <w:szCs w:val="21"/>
          </w:rPr>
          <w:t>https://www.scottish-enterprise.com/~/media/se_2013/documents/scottish%20economic%20facts%20-%20october%202017%20(1).doc?la=en</w:t>
        </w:r>
      </w:hyperlink>
      <w:r w:rsidRPr="00904C9F">
        <w:rPr>
          <w:rFonts w:ascii="Arial Narrow" w:hAnsi="Arial Narrow"/>
          <w:sz w:val="21"/>
          <w:szCs w:val="21"/>
        </w:rPr>
        <w:t xml:space="preserve"> </w:t>
      </w:r>
    </w:p>
  </w:footnote>
  <w:footnote w:id="2">
    <w:p w:rsidR="00904C9F" w:rsidRDefault="00904C9F">
      <w:pPr>
        <w:pStyle w:val="FootnoteText"/>
      </w:pPr>
      <w:r w:rsidRPr="00904C9F">
        <w:rPr>
          <w:rStyle w:val="FootnoteReference"/>
          <w:rFonts w:ascii="Arial Narrow" w:hAnsi="Arial Narrow"/>
          <w:sz w:val="21"/>
          <w:szCs w:val="21"/>
        </w:rPr>
        <w:footnoteRef/>
      </w:r>
      <w:r w:rsidRPr="00904C9F">
        <w:rPr>
          <w:rFonts w:ascii="Arial Narrow" w:hAnsi="Arial Narrow"/>
          <w:sz w:val="21"/>
          <w:szCs w:val="21"/>
        </w:rPr>
        <w:t xml:space="preserve"> Visit Scotland., ‘What did we do on holiday? Sustained Scotland’s local communities’, 14/08/17. See: </w:t>
      </w:r>
      <w:hyperlink r:id="rId2" w:history="1">
        <w:r w:rsidRPr="00904C9F">
          <w:rPr>
            <w:rStyle w:val="Hyperlink"/>
            <w:rFonts w:ascii="Arial Narrow" w:hAnsi="Arial Narrow"/>
            <w:sz w:val="21"/>
            <w:szCs w:val="21"/>
          </w:rPr>
          <w:t>http://mediacentre.visitscotland.org/pressreleases/what-we-did-on-our-holiday-sustained-scotlands-rural-communities-2106957</w:t>
        </w:r>
      </w:hyperlink>
      <w:r>
        <w:t xml:space="preserve"> </w:t>
      </w:r>
    </w:p>
  </w:footnote>
  <w:footnote w:id="3">
    <w:p w:rsidR="00350BD2" w:rsidRDefault="00350BD2">
      <w:pPr>
        <w:pStyle w:val="FootnoteText"/>
      </w:pPr>
      <w:r w:rsidRPr="003A609C">
        <w:rPr>
          <w:rStyle w:val="FootnoteReference"/>
          <w:rFonts w:ascii="Arial Narrow" w:hAnsi="Arial Narrow"/>
          <w:sz w:val="21"/>
          <w:szCs w:val="21"/>
        </w:rPr>
        <w:footnoteRef/>
      </w:r>
      <w:r w:rsidRPr="003A609C">
        <w:rPr>
          <w:rFonts w:ascii="Arial Narrow" w:hAnsi="Arial Narrow"/>
          <w:sz w:val="21"/>
          <w:szCs w:val="21"/>
        </w:rPr>
        <w:t xml:space="preserve"> FSB., </w:t>
      </w:r>
      <w:r w:rsidRPr="003A609C">
        <w:rPr>
          <w:rFonts w:ascii="Arial Narrow" w:hAnsi="Arial Narrow"/>
          <w:i/>
          <w:sz w:val="21"/>
          <w:szCs w:val="21"/>
        </w:rPr>
        <w:t>Islands Bill (Stage 1): A Response by FSB Scotland for the Rural Economy and Connectivity Committee</w:t>
      </w:r>
      <w:r w:rsidRPr="003A609C">
        <w:rPr>
          <w:rFonts w:ascii="Arial Narrow" w:hAnsi="Arial Narrow"/>
          <w:sz w:val="21"/>
          <w:szCs w:val="21"/>
        </w:rPr>
        <w:t xml:space="preserve"> (October 2017). See: </w:t>
      </w:r>
      <w:hyperlink r:id="rId3" w:history="1">
        <w:r w:rsidRPr="003A609C">
          <w:rPr>
            <w:rStyle w:val="Hyperlink"/>
            <w:rFonts w:ascii="Arial Narrow" w:hAnsi="Arial Narrow"/>
            <w:sz w:val="21"/>
            <w:szCs w:val="21"/>
          </w:rPr>
          <w:t>http://www.fsb.org.uk/docs/default-source/fsb-org-uk/fsb_islands-bill_cr_0510.pdf?sfvrsn=0</w:t>
        </w:r>
      </w:hyperlink>
      <w:r>
        <w:t xml:space="preserve"> </w:t>
      </w:r>
    </w:p>
  </w:footnote>
  <w:footnote w:id="4">
    <w:p w:rsidR="00A10D9A" w:rsidRPr="00667623" w:rsidRDefault="00A10D9A" w:rsidP="00A10D9A">
      <w:pPr>
        <w:pStyle w:val="FootnoteText"/>
        <w:rPr>
          <w:rFonts w:ascii="Arial Narrow" w:hAnsi="Arial Narrow"/>
          <w:sz w:val="21"/>
          <w:szCs w:val="21"/>
        </w:rPr>
      </w:pPr>
      <w:r w:rsidRPr="00667623">
        <w:rPr>
          <w:rStyle w:val="FootnoteReference"/>
          <w:rFonts w:ascii="Arial Narrow" w:hAnsi="Arial Narrow"/>
          <w:sz w:val="21"/>
          <w:szCs w:val="21"/>
        </w:rPr>
        <w:footnoteRef/>
      </w:r>
      <w:r w:rsidRPr="00667623">
        <w:rPr>
          <w:rFonts w:ascii="Arial Narrow" w:hAnsi="Arial Narrow"/>
          <w:sz w:val="21"/>
          <w:szCs w:val="21"/>
        </w:rPr>
        <w:t xml:space="preserve"> Visit Scotland., </w:t>
      </w:r>
      <w:r w:rsidRPr="00667623">
        <w:rPr>
          <w:rFonts w:ascii="Arial Narrow" w:hAnsi="Arial Narrow"/>
          <w:i/>
          <w:sz w:val="21"/>
          <w:szCs w:val="21"/>
        </w:rPr>
        <w:t>Scotland Visitor Survey 2015</w:t>
      </w:r>
      <w:r w:rsidRPr="00667623">
        <w:rPr>
          <w:rFonts w:ascii="Arial Narrow" w:hAnsi="Arial Narrow"/>
          <w:sz w:val="21"/>
          <w:szCs w:val="21"/>
        </w:rPr>
        <w:t xml:space="preserve"> (2016). See: </w:t>
      </w:r>
      <w:hyperlink r:id="rId4" w:history="1">
        <w:r w:rsidRPr="00667623">
          <w:rPr>
            <w:rStyle w:val="Hyperlink"/>
            <w:rFonts w:ascii="Arial Narrow" w:hAnsi="Arial Narrow"/>
            <w:color w:val="0070C0"/>
            <w:sz w:val="21"/>
            <w:szCs w:val="21"/>
          </w:rPr>
          <w:t>http://www.visitscotland.org/pdf/Final%20(external%20use)%20Scotland%20Visitor%20Survey%202015%20updated%208%20March%202016.pdf</w:t>
        </w:r>
      </w:hyperlink>
      <w:r w:rsidRPr="00667623">
        <w:rPr>
          <w:rFonts w:ascii="Arial Narrow" w:hAnsi="Arial Narrow"/>
          <w:color w:val="0070C0"/>
          <w:sz w:val="21"/>
          <w:szCs w:val="21"/>
        </w:rPr>
        <w:t xml:space="preserve"> </w:t>
      </w:r>
    </w:p>
  </w:footnote>
  <w:footnote w:id="5">
    <w:p w:rsidR="00667623" w:rsidRPr="007451D7" w:rsidRDefault="00667623" w:rsidP="00667623">
      <w:pPr>
        <w:pStyle w:val="FootnoteText"/>
        <w:rPr>
          <w:rFonts w:ascii="Verdana" w:hAnsi="Verdana"/>
          <w:sz w:val="18"/>
          <w:szCs w:val="18"/>
        </w:rPr>
      </w:pPr>
      <w:r w:rsidRPr="00667623">
        <w:rPr>
          <w:rStyle w:val="FootnoteReference"/>
          <w:rFonts w:ascii="Arial Narrow" w:hAnsi="Arial Narrow"/>
          <w:sz w:val="21"/>
          <w:szCs w:val="21"/>
        </w:rPr>
        <w:footnoteRef/>
      </w:r>
      <w:r w:rsidRPr="00667623">
        <w:rPr>
          <w:rFonts w:ascii="Arial Narrow" w:hAnsi="Arial Narrow"/>
          <w:sz w:val="21"/>
          <w:szCs w:val="21"/>
        </w:rPr>
        <w:t xml:space="preserve"> ASSC., </w:t>
      </w:r>
      <w:r w:rsidRPr="00667623">
        <w:rPr>
          <w:rFonts w:ascii="Arial Narrow" w:hAnsi="Arial Narrow"/>
          <w:i/>
          <w:sz w:val="21"/>
          <w:szCs w:val="21"/>
        </w:rPr>
        <w:t>Economic Impact Assessment of Short Term Lettings on the Scottish Economy – Final Report</w:t>
      </w:r>
      <w:r w:rsidRPr="00667623">
        <w:rPr>
          <w:rFonts w:ascii="Arial Narrow" w:hAnsi="Arial Narrow"/>
          <w:sz w:val="21"/>
          <w:szCs w:val="21"/>
        </w:rPr>
        <w:t xml:space="preserve"> (2017). See: </w:t>
      </w:r>
      <w:hyperlink r:id="rId5" w:history="1">
        <w:r w:rsidRPr="00667623">
          <w:rPr>
            <w:rStyle w:val="Hyperlink"/>
            <w:rFonts w:ascii="Arial Narrow" w:hAnsi="Arial Narrow"/>
            <w:color w:val="0070C0"/>
            <w:sz w:val="21"/>
            <w:szCs w:val="21"/>
          </w:rPr>
          <w:t>http://www.assc.co.uk/download/ASSC_Economic_Impact_Assessment_of_Short_Term_Lettings_on_the_Scottish_Economy_-_Final_Report_v1.3.pdf</w:t>
        </w:r>
      </w:hyperlink>
      <w:r w:rsidRPr="007451D7">
        <w:rPr>
          <w:rFonts w:ascii="Verdana" w:hAnsi="Verdana"/>
          <w:color w:val="0070C0"/>
          <w:sz w:val="18"/>
          <w:szCs w:val="18"/>
        </w:rPr>
        <w:t xml:space="preserve"> </w:t>
      </w:r>
    </w:p>
  </w:footnote>
  <w:footnote w:id="6">
    <w:p w:rsidR="00E13D67" w:rsidRPr="00667623" w:rsidRDefault="00E13D67">
      <w:pPr>
        <w:pStyle w:val="FootnoteText"/>
        <w:rPr>
          <w:rFonts w:ascii="Arial Narrow" w:hAnsi="Arial Narrow"/>
          <w:sz w:val="21"/>
          <w:szCs w:val="21"/>
        </w:rPr>
      </w:pPr>
      <w:r w:rsidRPr="00667623">
        <w:rPr>
          <w:rStyle w:val="FootnoteReference"/>
          <w:rFonts w:ascii="Arial Narrow" w:hAnsi="Arial Narrow"/>
          <w:sz w:val="21"/>
          <w:szCs w:val="21"/>
        </w:rPr>
        <w:footnoteRef/>
      </w:r>
      <w:r w:rsidRPr="00667623">
        <w:rPr>
          <w:rFonts w:ascii="Arial Narrow" w:hAnsi="Arial Narrow"/>
          <w:sz w:val="21"/>
          <w:szCs w:val="21"/>
        </w:rPr>
        <w:t xml:space="preserve"> Quoted in Visit Scotland., ‘Tourism is just the job’, January 2017. See: </w:t>
      </w:r>
      <w:hyperlink r:id="rId6" w:history="1">
        <w:r w:rsidRPr="00667623">
          <w:rPr>
            <w:rStyle w:val="Hyperlink"/>
            <w:rFonts w:ascii="Arial Narrow" w:hAnsi="Arial Narrow"/>
            <w:sz w:val="21"/>
            <w:szCs w:val="21"/>
          </w:rPr>
          <w:t>http://mediacentre.visitscotland.org/pressreleases/tourism-is-just-the-job-1734320</w:t>
        </w:r>
      </w:hyperlink>
      <w:r w:rsidRPr="00667623">
        <w:rPr>
          <w:rFonts w:ascii="Arial Narrow" w:hAnsi="Arial Narrow"/>
          <w:sz w:val="21"/>
          <w:szCs w:val="2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346"/>
    <w:multiLevelType w:val="hybridMultilevel"/>
    <w:tmpl w:val="CB30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02D0F"/>
    <w:multiLevelType w:val="hybridMultilevel"/>
    <w:tmpl w:val="9616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0C4B"/>
    <w:multiLevelType w:val="hybridMultilevel"/>
    <w:tmpl w:val="BB5AE4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11F3"/>
    <w:multiLevelType w:val="hybridMultilevel"/>
    <w:tmpl w:val="885A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30312"/>
    <w:multiLevelType w:val="hybridMultilevel"/>
    <w:tmpl w:val="FA6EE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1F4D"/>
    <w:multiLevelType w:val="hybridMultilevel"/>
    <w:tmpl w:val="02F8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E3557"/>
    <w:multiLevelType w:val="hybridMultilevel"/>
    <w:tmpl w:val="F33E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C520A"/>
    <w:multiLevelType w:val="hybridMultilevel"/>
    <w:tmpl w:val="0962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21B8F"/>
    <w:multiLevelType w:val="hybridMultilevel"/>
    <w:tmpl w:val="0F7664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03264"/>
    <w:multiLevelType w:val="hybridMultilevel"/>
    <w:tmpl w:val="C72C6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A6FDF"/>
    <w:multiLevelType w:val="hybridMultilevel"/>
    <w:tmpl w:val="34A4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335BB"/>
    <w:multiLevelType w:val="hybridMultilevel"/>
    <w:tmpl w:val="1264E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E3599"/>
    <w:multiLevelType w:val="hybridMultilevel"/>
    <w:tmpl w:val="CBC84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B2987"/>
    <w:multiLevelType w:val="hybridMultilevel"/>
    <w:tmpl w:val="B4826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83F34"/>
    <w:multiLevelType w:val="hybridMultilevel"/>
    <w:tmpl w:val="C198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C3EF8"/>
    <w:multiLevelType w:val="hybridMultilevel"/>
    <w:tmpl w:val="C7FCA5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A0DAC"/>
    <w:multiLevelType w:val="hybridMultilevel"/>
    <w:tmpl w:val="494C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360FE"/>
    <w:multiLevelType w:val="hybridMultilevel"/>
    <w:tmpl w:val="7A98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B3242"/>
    <w:multiLevelType w:val="hybridMultilevel"/>
    <w:tmpl w:val="AD9A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F401D"/>
    <w:multiLevelType w:val="hybridMultilevel"/>
    <w:tmpl w:val="01A8F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5C4056"/>
    <w:multiLevelType w:val="hybridMultilevel"/>
    <w:tmpl w:val="C452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F286A"/>
    <w:multiLevelType w:val="hybridMultilevel"/>
    <w:tmpl w:val="80DE5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E228A0"/>
    <w:multiLevelType w:val="hybridMultilevel"/>
    <w:tmpl w:val="8AF090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A3BF0"/>
    <w:multiLevelType w:val="hybridMultilevel"/>
    <w:tmpl w:val="512A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695BDB"/>
    <w:multiLevelType w:val="hybridMultilevel"/>
    <w:tmpl w:val="5286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7C7D6B"/>
    <w:multiLevelType w:val="hybridMultilevel"/>
    <w:tmpl w:val="677EB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E47B2"/>
    <w:multiLevelType w:val="hybridMultilevel"/>
    <w:tmpl w:val="6418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3829D4"/>
    <w:multiLevelType w:val="hybridMultilevel"/>
    <w:tmpl w:val="E2BA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B1B88"/>
    <w:multiLevelType w:val="hybridMultilevel"/>
    <w:tmpl w:val="C0086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0035E"/>
    <w:multiLevelType w:val="hybridMultilevel"/>
    <w:tmpl w:val="9EE895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90029"/>
    <w:multiLevelType w:val="multilevel"/>
    <w:tmpl w:val="A994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9"/>
  </w:num>
  <w:num w:numId="4">
    <w:abstractNumId w:val="27"/>
  </w:num>
  <w:num w:numId="5">
    <w:abstractNumId w:val="14"/>
  </w:num>
  <w:num w:numId="6">
    <w:abstractNumId w:val="3"/>
  </w:num>
  <w:num w:numId="7">
    <w:abstractNumId w:val="18"/>
  </w:num>
  <w:num w:numId="8">
    <w:abstractNumId w:val="0"/>
  </w:num>
  <w:num w:numId="9">
    <w:abstractNumId w:val="20"/>
  </w:num>
  <w:num w:numId="10">
    <w:abstractNumId w:val="10"/>
  </w:num>
  <w:num w:numId="11">
    <w:abstractNumId w:val="23"/>
  </w:num>
  <w:num w:numId="12">
    <w:abstractNumId w:val="12"/>
  </w:num>
  <w:num w:numId="13">
    <w:abstractNumId w:val="8"/>
  </w:num>
  <w:num w:numId="14">
    <w:abstractNumId w:val="22"/>
  </w:num>
  <w:num w:numId="15">
    <w:abstractNumId w:val="13"/>
  </w:num>
  <w:num w:numId="16">
    <w:abstractNumId w:val="9"/>
  </w:num>
  <w:num w:numId="17">
    <w:abstractNumId w:val="15"/>
  </w:num>
  <w:num w:numId="18">
    <w:abstractNumId w:val="2"/>
  </w:num>
  <w:num w:numId="19">
    <w:abstractNumId w:val="4"/>
  </w:num>
  <w:num w:numId="20">
    <w:abstractNumId w:val="28"/>
  </w:num>
  <w:num w:numId="21">
    <w:abstractNumId w:val="25"/>
  </w:num>
  <w:num w:numId="22">
    <w:abstractNumId w:val="5"/>
  </w:num>
  <w:num w:numId="23">
    <w:abstractNumId w:val="26"/>
  </w:num>
  <w:num w:numId="24">
    <w:abstractNumId w:val="16"/>
  </w:num>
  <w:num w:numId="25">
    <w:abstractNumId w:val="24"/>
  </w:num>
  <w:num w:numId="26">
    <w:abstractNumId w:val="21"/>
  </w:num>
  <w:num w:numId="27">
    <w:abstractNumId w:val="11"/>
  </w:num>
  <w:num w:numId="28">
    <w:abstractNumId w:val="30"/>
  </w:num>
  <w:num w:numId="29">
    <w:abstractNumId w:val="17"/>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67"/>
    <w:rsid w:val="00000CD0"/>
    <w:rsid w:val="000017D8"/>
    <w:rsid w:val="0000189B"/>
    <w:rsid w:val="00001970"/>
    <w:rsid w:val="00001B41"/>
    <w:rsid w:val="00001D06"/>
    <w:rsid w:val="00001F54"/>
    <w:rsid w:val="00002499"/>
    <w:rsid w:val="0000272D"/>
    <w:rsid w:val="000029EA"/>
    <w:rsid w:val="00002CA7"/>
    <w:rsid w:val="00003262"/>
    <w:rsid w:val="00003379"/>
    <w:rsid w:val="0000351E"/>
    <w:rsid w:val="00003707"/>
    <w:rsid w:val="00003910"/>
    <w:rsid w:val="00003B7D"/>
    <w:rsid w:val="00003E02"/>
    <w:rsid w:val="00003E58"/>
    <w:rsid w:val="000042A9"/>
    <w:rsid w:val="000048BB"/>
    <w:rsid w:val="000049A8"/>
    <w:rsid w:val="00004CA1"/>
    <w:rsid w:val="00005343"/>
    <w:rsid w:val="0000537E"/>
    <w:rsid w:val="0000692A"/>
    <w:rsid w:val="00006A7F"/>
    <w:rsid w:val="00006CF6"/>
    <w:rsid w:val="00006FA0"/>
    <w:rsid w:val="000073C7"/>
    <w:rsid w:val="00007B09"/>
    <w:rsid w:val="000106F2"/>
    <w:rsid w:val="00010A07"/>
    <w:rsid w:val="00010CC0"/>
    <w:rsid w:val="0001118A"/>
    <w:rsid w:val="000114AF"/>
    <w:rsid w:val="000117EE"/>
    <w:rsid w:val="00011CF9"/>
    <w:rsid w:val="00011E2D"/>
    <w:rsid w:val="000121DB"/>
    <w:rsid w:val="000129F1"/>
    <w:rsid w:val="0001335C"/>
    <w:rsid w:val="0001385A"/>
    <w:rsid w:val="00014AD2"/>
    <w:rsid w:val="00014C98"/>
    <w:rsid w:val="00014E6E"/>
    <w:rsid w:val="000159D6"/>
    <w:rsid w:val="00015C33"/>
    <w:rsid w:val="00015E3B"/>
    <w:rsid w:val="00016197"/>
    <w:rsid w:val="000167E9"/>
    <w:rsid w:val="00016AE6"/>
    <w:rsid w:val="00016B53"/>
    <w:rsid w:val="000174F0"/>
    <w:rsid w:val="0001782E"/>
    <w:rsid w:val="00017936"/>
    <w:rsid w:val="00017C5D"/>
    <w:rsid w:val="0002018F"/>
    <w:rsid w:val="00020F84"/>
    <w:rsid w:val="000215B6"/>
    <w:rsid w:val="00021B73"/>
    <w:rsid w:val="00021FBB"/>
    <w:rsid w:val="0002280D"/>
    <w:rsid w:val="00022A11"/>
    <w:rsid w:val="00022C42"/>
    <w:rsid w:val="00022EAC"/>
    <w:rsid w:val="0002319D"/>
    <w:rsid w:val="000234E6"/>
    <w:rsid w:val="00023689"/>
    <w:rsid w:val="00023748"/>
    <w:rsid w:val="0002379A"/>
    <w:rsid w:val="000237D8"/>
    <w:rsid w:val="00023889"/>
    <w:rsid w:val="00024507"/>
    <w:rsid w:val="0002549A"/>
    <w:rsid w:val="00025759"/>
    <w:rsid w:val="00025F4C"/>
    <w:rsid w:val="000261A9"/>
    <w:rsid w:val="00026952"/>
    <w:rsid w:val="00026A69"/>
    <w:rsid w:val="00026AA2"/>
    <w:rsid w:val="00026B26"/>
    <w:rsid w:val="00026BCB"/>
    <w:rsid w:val="00026C31"/>
    <w:rsid w:val="000273A7"/>
    <w:rsid w:val="00027405"/>
    <w:rsid w:val="00027725"/>
    <w:rsid w:val="000278C1"/>
    <w:rsid w:val="00027A83"/>
    <w:rsid w:val="00027BB7"/>
    <w:rsid w:val="00027BDB"/>
    <w:rsid w:val="00030363"/>
    <w:rsid w:val="00030E16"/>
    <w:rsid w:val="0003201C"/>
    <w:rsid w:val="0003202D"/>
    <w:rsid w:val="00032A49"/>
    <w:rsid w:val="00032B67"/>
    <w:rsid w:val="000330DC"/>
    <w:rsid w:val="0003327C"/>
    <w:rsid w:val="000336B6"/>
    <w:rsid w:val="000336E2"/>
    <w:rsid w:val="000338AB"/>
    <w:rsid w:val="0003390D"/>
    <w:rsid w:val="00033962"/>
    <w:rsid w:val="00034342"/>
    <w:rsid w:val="0003434E"/>
    <w:rsid w:val="000348A0"/>
    <w:rsid w:val="00034D20"/>
    <w:rsid w:val="0003509B"/>
    <w:rsid w:val="0003536B"/>
    <w:rsid w:val="000362B9"/>
    <w:rsid w:val="000369FF"/>
    <w:rsid w:val="00036B2F"/>
    <w:rsid w:val="00036E6E"/>
    <w:rsid w:val="00036FEB"/>
    <w:rsid w:val="00037077"/>
    <w:rsid w:val="00037313"/>
    <w:rsid w:val="00037460"/>
    <w:rsid w:val="000401AB"/>
    <w:rsid w:val="0004065F"/>
    <w:rsid w:val="00040A2D"/>
    <w:rsid w:val="00040E12"/>
    <w:rsid w:val="0004189F"/>
    <w:rsid w:val="00041A0D"/>
    <w:rsid w:val="00041B18"/>
    <w:rsid w:val="00041CB7"/>
    <w:rsid w:val="00041CE0"/>
    <w:rsid w:val="00041FA4"/>
    <w:rsid w:val="000423EB"/>
    <w:rsid w:val="00042647"/>
    <w:rsid w:val="000426D5"/>
    <w:rsid w:val="00042DAC"/>
    <w:rsid w:val="000434B9"/>
    <w:rsid w:val="00043BAC"/>
    <w:rsid w:val="0004425D"/>
    <w:rsid w:val="000446B4"/>
    <w:rsid w:val="000446C1"/>
    <w:rsid w:val="0004542F"/>
    <w:rsid w:val="00045F68"/>
    <w:rsid w:val="0004633E"/>
    <w:rsid w:val="0004639B"/>
    <w:rsid w:val="00047126"/>
    <w:rsid w:val="0004769E"/>
    <w:rsid w:val="00047EE8"/>
    <w:rsid w:val="0005016C"/>
    <w:rsid w:val="00050445"/>
    <w:rsid w:val="000509DE"/>
    <w:rsid w:val="00050BAB"/>
    <w:rsid w:val="0005149B"/>
    <w:rsid w:val="000519B1"/>
    <w:rsid w:val="00052BB8"/>
    <w:rsid w:val="00052CB3"/>
    <w:rsid w:val="00052FC5"/>
    <w:rsid w:val="00053253"/>
    <w:rsid w:val="0005326E"/>
    <w:rsid w:val="000534CF"/>
    <w:rsid w:val="0005355C"/>
    <w:rsid w:val="00053658"/>
    <w:rsid w:val="00053C37"/>
    <w:rsid w:val="00053D27"/>
    <w:rsid w:val="000545F1"/>
    <w:rsid w:val="0005467C"/>
    <w:rsid w:val="000547C2"/>
    <w:rsid w:val="00054BE6"/>
    <w:rsid w:val="00054C14"/>
    <w:rsid w:val="00055094"/>
    <w:rsid w:val="0005513C"/>
    <w:rsid w:val="00055552"/>
    <w:rsid w:val="0005587A"/>
    <w:rsid w:val="00055A49"/>
    <w:rsid w:val="00056047"/>
    <w:rsid w:val="00056583"/>
    <w:rsid w:val="000567B7"/>
    <w:rsid w:val="00056F92"/>
    <w:rsid w:val="00057201"/>
    <w:rsid w:val="0005720E"/>
    <w:rsid w:val="00057744"/>
    <w:rsid w:val="00057992"/>
    <w:rsid w:val="00057C47"/>
    <w:rsid w:val="000605BC"/>
    <w:rsid w:val="00060793"/>
    <w:rsid w:val="00060A22"/>
    <w:rsid w:val="00060EFB"/>
    <w:rsid w:val="00060F64"/>
    <w:rsid w:val="000610AF"/>
    <w:rsid w:val="00061250"/>
    <w:rsid w:val="00061DEE"/>
    <w:rsid w:val="00062BFE"/>
    <w:rsid w:val="0006313E"/>
    <w:rsid w:val="0006316C"/>
    <w:rsid w:val="00064742"/>
    <w:rsid w:val="000655BE"/>
    <w:rsid w:val="00065FCB"/>
    <w:rsid w:val="0006614F"/>
    <w:rsid w:val="000661D9"/>
    <w:rsid w:val="0006623B"/>
    <w:rsid w:val="00066359"/>
    <w:rsid w:val="000665BF"/>
    <w:rsid w:val="00067052"/>
    <w:rsid w:val="00067B7D"/>
    <w:rsid w:val="00070128"/>
    <w:rsid w:val="00071321"/>
    <w:rsid w:val="00071660"/>
    <w:rsid w:val="00072C30"/>
    <w:rsid w:val="00072E0A"/>
    <w:rsid w:val="00072E7D"/>
    <w:rsid w:val="00074182"/>
    <w:rsid w:val="00074287"/>
    <w:rsid w:val="000742FF"/>
    <w:rsid w:val="00074479"/>
    <w:rsid w:val="00075257"/>
    <w:rsid w:val="00075F19"/>
    <w:rsid w:val="00076B18"/>
    <w:rsid w:val="00076E69"/>
    <w:rsid w:val="000807D1"/>
    <w:rsid w:val="000821FD"/>
    <w:rsid w:val="00082AAB"/>
    <w:rsid w:val="00083097"/>
    <w:rsid w:val="000845B1"/>
    <w:rsid w:val="00084C66"/>
    <w:rsid w:val="00084D2B"/>
    <w:rsid w:val="00084D8D"/>
    <w:rsid w:val="00085ABB"/>
    <w:rsid w:val="00085E58"/>
    <w:rsid w:val="000861F5"/>
    <w:rsid w:val="0008642F"/>
    <w:rsid w:val="00086549"/>
    <w:rsid w:val="00086BBD"/>
    <w:rsid w:val="0008771E"/>
    <w:rsid w:val="00087B8D"/>
    <w:rsid w:val="000906E5"/>
    <w:rsid w:val="000915C2"/>
    <w:rsid w:val="00091972"/>
    <w:rsid w:val="00091D9D"/>
    <w:rsid w:val="000927FB"/>
    <w:rsid w:val="00093487"/>
    <w:rsid w:val="0009365D"/>
    <w:rsid w:val="00093B08"/>
    <w:rsid w:val="000948D1"/>
    <w:rsid w:val="00094A1D"/>
    <w:rsid w:val="00094AC9"/>
    <w:rsid w:val="00094B97"/>
    <w:rsid w:val="00094C84"/>
    <w:rsid w:val="000956C0"/>
    <w:rsid w:val="00095E9B"/>
    <w:rsid w:val="000960BE"/>
    <w:rsid w:val="000962A6"/>
    <w:rsid w:val="000969F3"/>
    <w:rsid w:val="00097030"/>
    <w:rsid w:val="000970DF"/>
    <w:rsid w:val="00097192"/>
    <w:rsid w:val="000974EC"/>
    <w:rsid w:val="00097788"/>
    <w:rsid w:val="000A0204"/>
    <w:rsid w:val="000A1079"/>
    <w:rsid w:val="000A14D1"/>
    <w:rsid w:val="000A156B"/>
    <w:rsid w:val="000A1BAC"/>
    <w:rsid w:val="000A1DC7"/>
    <w:rsid w:val="000A298A"/>
    <w:rsid w:val="000A2F95"/>
    <w:rsid w:val="000A3F00"/>
    <w:rsid w:val="000A41FB"/>
    <w:rsid w:val="000A4341"/>
    <w:rsid w:val="000A498C"/>
    <w:rsid w:val="000A5745"/>
    <w:rsid w:val="000A66ED"/>
    <w:rsid w:val="000A6A04"/>
    <w:rsid w:val="000A72F6"/>
    <w:rsid w:val="000A7529"/>
    <w:rsid w:val="000A760E"/>
    <w:rsid w:val="000B0C67"/>
    <w:rsid w:val="000B1B82"/>
    <w:rsid w:val="000B1C14"/>
    <w:rsid w:val="000B1FDD"/>
    <w:rsid w:val="000B217C"/>
    <w:rsid w:val="000B26E8"/>
    <w:rsid w:val="000B2919"/>
    <w:rsid w:val="000B2971"/>
    <w:rsid w:val="000B2BB4"/>
    <w:rsid w:val="000B2CBA"/>
    <w:rsid w:val="000B2DA2"/>
    <w:rsid w:val="000B2E1A"/>
    <w:rsid w:val="000B2EB4"/>
    <w:rsid w:val="000B36B5"/>
    <w:rsid w:val="000B3AA5"/>
    <w:rsid w:val="000B449C"/>
    <w:rsid w:val="000B4546"/>
    <w:rsid w:val="000B4B0A"/>
    <w:rsid w:val="000B4F74"/>
    <w:rsid w:val="000B5A31"/>
    <w:rsid w:val="000B5B33"/>
    <w:rsid w:val="000B5F7B"/>
    <w:rsid w:val="000B62EB"/>
    <w:rsid w:val="000B69CB"/>
    <w:rsid w:val="000B7616"/>
    <w:rsid w:val="000B7762"/>
    <w:rsid w:val="000C1889"/>
    <w:rsid w:val="000C19C8"/>
    <w:rsid w:val="000C1B44"/>
    <w:rsid w:val="000C1C59"/>
    <w:rsid w:val="000C20CD"/>
    <w:rsid w:val="000C2253"/>
    <w:rsid w:val="000C2599"/>
    <w:rsid w:val="000C268A"/>
    <w:rsid w:val="000C28F8"/>
    <w:rsid w:val="000C2A55"/>
    <w:rsid w:val="000C2D1F"/>
    <w:rsid w:val="000C3449"/>
    <w:rsid w:val="000C3893"/>
    <w:rsid w:val="000C3C3C"/>
    <w:rsid w:val="000C3EFA"/>
    <w:rsid w:val="000C3FFE"/>
    <w:rsid w:val="000C4222"/>
    <w:rsid w:val="000C43C1"/>
    <w:rsid w:val="000C4689"/>
    <w:rsid w:val="000C48B6"/>
    <w:rsid w:val="000C4B04"/>
    <w:rsid w:val="000C4F4C"/>
    <w:rsid w:val="000C4FD4"/>
    <w:rsid w:val="000C5B70"/>
    <w:rsid w:val="000C5BFB"/>
    <w:rsid w:val="000C6018"/>
    <w:rsid w:val="000C617F"/>
    <w:rsid w:val="000C624A"/>
    <w:rsid w:val="000C62E8"/>
    <w:rsid w:val="000C6309"/>
    <w:rsid w:val="000C67D5"/>
    <w:rsid w:val="000C71B4"/>
    <w:rsid w:val="000C73CB"/>
    <w:rsid w:val="000C761F"/>
    <w:rsid w:val="000C7C5E"/>
    <w:rsid w:val="000D03B1"/>
    <w:rsid w:val="000D0D7B"/>
    <w:rsid w:val="000D172D"/>
    <w:rsid w:val="000D1D31"/>
    <w:rsid w:val="000D21B1"/>
    <w:rsid w:val="000D22AB"/>
    <w:rsid w:val="000D47AD"/>
    <w:rsid w:val="000D4BCD"/>
    <w:rsid w:val="000D4CF3"/>
    <w:rsid w:val="000D5123"/>
    <w:rsid w:val="000D5C2C"/>
    <w:rsid w:val="000D5F7C"/>
    <w:rsid w:val="000D65DB"/>
    <w:rsid w:val="000D661F"/>
    <w:rsid w:val="000D6B97"/>
    <w:rsid w:val="000E01DE"/>
    <w:rsid w:val="000E029B"/>
    <w:rsid w:val="000E08F2"/>
    <w:rsid w:val="000E0C8B"/>
    <w:rsid w:val="000E0DB6"/>
    <w:rsid w:val="000E12C0"/>
    <w:rsid w:val="000E14BD"/>
    <w:rsid w:val="000E19A9"/>
    <w:rsid w:val="000E1B4C"/>
    <w:rsid w:val="000E1C61"/>
    <w:rsid w:val="000E1E7C"/>
    <w:rsid w:val="000E21C5"/>
    <w:rsid w:val="000E2F10"/>
    <w:rsid w:val="000E2F94"/>
    <w:rsid w:val="000E36AB"/>
    <w:rsid w:val="000E4B51"/>
    <w:rsid w:val="000E5108"/>
    <w:rsid w:val="000E562C"/>
    <w:rsid w:val="000E599E"/>
    <w:rsid w:val="000E5EAB"/>
    <w:rsid w:val="000E5FBD"/>
    <w:rsid w:val="000E691B"/>
    <w:rsid w:val="000E6E42"/>
    <w:rsid w:val="000E6E48"/>
    <w:rsid w:val="000E6FA1"/>
    <w:rsid w:val="000E7227"/>
    <w:rsid w:val="000E7557"/>
    <w:rsid w:val="000E7DD4"/>
    <w:rsid w:val="000E7E51"/>
    <w:rsid w:val="000E7E9C"/>
    <w:rsid w:val="000F01D8"/>
    <w:rsid w:val="000F026B"/>
    <w:rsid w:val="000F0ED3"/>
    <w:rsid w:val="000F0F67"/>
    <w:rsid w:val="000F1097"/>
    <w:rsid w:val="000F1276"/>
    <w:rsid w:val="000F199E"/>
    <w:rsid w:val="000F21EC"/>
    <w:rsid w:val="000F286E"/>
    <w:rsid w:val="000F38B8"/>
    <w:rsid w:val="000F413B"/>
    <w:rsid w:val="000F42F8"/>
    <w:rsid w:val="000F4595"/>
    <w:rsid w:val="000F4629"/>
    <w:rsid w:val="000F4EA1"/>
    <w:rsid w:val="000F58E0"/>
    <w:rsid w:val="000F5E60"/>
    <w:rsid w:val="000F6280"/>
    <w:rsid w:val="000F6298"/>
    <w:rsid w:val="000F6B1A"/>
    <w:rsid w:val="000F73E5"/>
    <w:rsid w:val="000F7864"/>
    <w:rsid w:val="000F7951"/>
    <w:rsid w:val="000F7FC7"/>
    <w:rsid w:val="001001F3"/>
    <w:rsid w:val="00100339"/>
    <w:rsid w:val="001006B8"/>
    <w:rsid w:val="00100893"/>
    <w:rsid w:val="00101134"/>
    <w:rsid w:val="001012EF"/>
    <w:rsid w:val="001014AC"/>
    <w:rsid w:val="0010183A"/>
    <w:rsid w:val="00101F2A"/>
    <w:rsid w:val="0010223B"/>
    <w:rsid w:val="00102381"/>
    <w:rsid w:val="00103057"/>
    <w:rsid w:val="001036DF"/>
    <w:rsid w:val="001036F9"/>
    <w:rsid w:val="001039DA"/>
    <w:rsid w:val="00103E8C"/>
    <w:rsid w:val="00103EB9"/>
    <w:rsid w:val="00104200"/>
    <w:rsid w:val="0010452E"/>
    <w:rsid w:val="00104710"/>
    <w:rsid w:val="001049B8"/>
    <w:rsid w:val="00104D70"/>
    <w:rsid w:val="00104E12"/>
    <w:rsid w:val="00104FF8"/>
    <w:rsid w:val="001054C4"/>
    <w:rsid w:val="00105567"/>
    <w:rsid w:val="001059C1"/>
    <w:rsid w:val="00105D19"/>
    <w:rsid w:val="001060E4"/>
    <w:rsid w:val="001062AE"/>
    <w:rsid w:val="0010664B"/>
    <w:rsid w:val="00106979"/>
    <w:rsid w:val="00106DFB"/>
    <w:rsid w:val="00106E90"/>
    <w:rsid w:val="00107358"/>
    <w:rsid w:val="00107458"/>
    <w:rsid w:val="00107788"/>
    <w:rsid w:val="00107D39"/>
    <w:rsid w:val="001100BB"/>
    <w:rsid w:val="00110218"/>
    <w:rsid w:val="001102DB"/>
    <w:rsid w:val="00110355"/>
    <w:rsid w:val="00110491"/>
    <w:rsid w:val="0011074B"/>
    <w:rsid w:val="00110ACC"/>
    <w:rsid w:val="0011176E"/>
    <w:rsid w:val="0011246B"/>
    <w:rsid w:val="00112960"/>
    <w:rsid w:val="00113853"/>
    <w:rsid w:val="00113DCD"/>
    <w:rsid w:val="00114007"/>
    <w:rsid w:val="0011439E"/>
    <w:rsid w:val="00114580"/>
    <w:rsid w:val="00114F1F"/>
    <w:rsid w:val="00114F33"/>
    <w:rsid w:val="00115142"/>
    <w:rsid w:val="00115194"/>
    <w:rsid w:val="001153DE"/>
    <w:rsid w:val="00115CE5"/>
    <w:rsid w:val="00116386"/>
    <w:rsid w:val="001171E0"/>
    <w:rsid w:val="00117826"/>
    <w:rsid w:val="00117C18"/>
    <w:rsid w:val="00117F22"/>
    <w:rsid w:val="00120775"/>
    <w:rsid w:val="00121019"/>
    <w:rsid w:val="00121206"/>
    <w:rsid w:val="001216A6"/>
    <w:rsid w:val="001217A3"/>
    <w:rsid w:val="001239B2"/>
    <w:rsid w:val="001243D7"/>
    <w:rsid w:val="001244B8"/>
    <w:rsid w:val="001244BD"/>
    <w:rsid w:val="00124A85"/>
    <w:rsid w:val="00124BDE"/>
    <w:rsid w:val="00125174"/>
    <w:rsid w:val="001251D3"/>
    <w:rsid w:val="00125847"/>
    <w:rsid w:val="00125A97"/>
    <w:rsid w:val="00125B9F"/>
    <w:rsid w:val="00125C03"/>
    <w:rsid w:val="0012699F"/>
    <w:rsid w:val="00126CFD"/>
    <w:rsid w:val="00126E34"/>
    <w:rsid w:val="00127D30"/>
    <w:rsid w:val="00127DEC"/>
    <w:rsid w:val="00131D8F"/>
    <w:rsid w:val="00132397"/>
    <w:rsid w:val="0013255B"/>
    <w:rsid w:val="00132651"/>
    <w:rsid w:val="00132A19"/>
    <w:rsid w:val="00132CA5"/>
    <w:rsid w:val="00132EF1"/>
    <w:rsid w:val="001331AF"/>
    <w:rsid w:val="00133297"/>
    <w:rsid w:val="001332F8"/>
    <w:rsid w:val="00133633"/>
    <w:rsid w:val="00133CCF"/>
    <w:rsid w:val="00133DAA"/>
    <w:rsid w:val="001347D3"/>
    <w:rsid w:val="00135313"/>
    <w:rsid w:val="00135DC9"/>
    <w:rsid w:val="00135EA4"/>
    <w:rsid w:val="00135FBF"/>
    <w:rsid w:val="00136559"/>
    <w:rsid w:val="00136DE6"/>
    <w:rsid w:val="00140ECC"/>
    <w:rsid w:val="001410A8"/>
    <w:rsid w:val="0014113A"/>
    <w:rsid w:val="001411A1"/>
    <w:rsid w:val="00141A8B"/>
    <w:rsid w:val="00141AFA"/>
    <w:rsid w:val="0014239F"/>
    <w:rsid w:val="00142CDB"/>
    <w:rsid w:val="0014360A"/>
    <w:rsid w:val="00143716"/>
    <w:rsid w:val="00143A0F"/>
    <w:rsid w:val="00143B91"/>
    <w:rsid w:val="00143BBF"/>
    <w:rsid w:val="00143D00"/>
    <w:rsid w:val="00143FD9"/>
    <w:rsid w:val="001446D0"/>
    <w:rsid w:val="00144BB7"/>
    <w:rsid w:val="00144E24"/>
    <w:rsid w:val="00145294"/>
    <w:rsid w:val="001453DA"/>
    <w:rsid w:val="00145471"/>
    <w:rsid w:val="0014584B"/>
    <w:rsid w:val="00145998"/>
    <w:rsid w:val="00145E6D"/>
    <w:rsid w:val="00145F7F"/>
    <w:rsid w:val="0014645D"/>
    <w:rsid w:val="00146CE5"/>
    <w:rsid w:val="001472F5"/>
    <w:rsid w:val="0014759C"/>
    <w:rsid w:val="0014759F"/>
    <w:rsid w:val="00147881"/>
    <w:rsid w:val="001478AF"/>
    <w:rsid w:val="00147D5B"/>
    <w:rsid w:val="00150542"/>
    <w:rsid w:val="001505F2"/>
    <w:rsid w:val="0015061E"/>
    <w:rsid w:val="00150648"/>
    <w:rsid w:val="001508D9"/>
    <w:rsid w:val="00150E93"/>
    <w:rsid w:val="0015142D"/>
    <w:rsid w:val="00151579"/>
    <w:rsid w:val="00151601"/>
    <w:rsid w:val="00151618"/>
    <w:rsid w:val="00151B38"/>
    <w:rsid w:val="00151B42"/>
    <w:rsid w:val="00152277"/>
    <w:rsid w:val="0015237E"/>
    <w:rsid w:val="0015268A"/>
    <w:rsid w:val="00153A73"/>
    <w:rsid w:val="00153E6C"/>
    <w:rsid w:val="001542F1"/>
    <w:rsid w:val="00154302"/>
    <w:rsid w:val="00154DE3"/>
    <w:rsid w:val="00155D94"/>
    <w:rsid w:val="00156009"/>
    <w:rsid w:val="00156963"/>
    <w:rsid w:val="00156A93"/>
    <w:rsid w:val="00156C3A"/>
    <w:rsid w:val="00156CBB"/>
    <w:rsid w:val="00156F87"/>
    <w:rsid w:val="0015709E"/>
    <w:rsid w:val="0015768C"/>
    <w:rsid w:val="00157778"/>
    <w:rsid w:val="00157C40"/>
    <w:rsid w:val="00157FEF"/>
    <w:rsid w:val="001608A4"/>
    <w:rsid w:val="00160C14"/>
    <w:rsid w:val="00160E08"/>
    <w:rsid w:val="00160FE3"/>
    <w:rsid w:val="001613AF"/>
    <w:rsid w:val="00161C16"/>
    <w:rsid w:val="00161C17"/>
    <w:rsid w:val="00161DB1"/>
    <w:rsid w:val="00161DCF"/>
    <w:rsid w:val="001622A6"/>
    <w:rsid w:val="001626CB"/>
    <w:rsid w:val="001630BF"/>
    <w:rsid w:val="00163334"/>
    <w:rsid w:val="001633C9"/>
    <w:rsid w:val="001636A3"/>
    <w:rsid w:val="001637C3"/>
    <w:rsid w:val="00163FC8"/>
    <w:rsid w:val="00163FCC"/>
    <w:rsid w:val="001650AF"/>
    <w:rsid w:val="001656D3"/>
    <w:rsid w:val="001656F9"/>
    <w:rsid w:val="00165A93"/>
    <w:rsid w:val="00165CCB"/>
    <w:rsid w:val="00166AB3"/>
    <w:rsid w:val="00166F52"/>
    <w:rsid w:val="00167295"/>
    <w:rsid w:val="001675EF"/>
    <w:rsid w:val="00167D1D"/>
    <w:rsid w:val="00167F5C"/>
    <w:rsid w:val="00167FD3"/>
    <w:rsid w:val="001702E2"/>
    <w:rsid w:val="00171006"/>
    <w:rsid w:val="001718C8"/>
    <w:rsid w:val="00171B6E"/>
    <w:rsid w:val="00171D2E"/>
    <w:rsid w:val="00172183"/>
    <w:rsid w:val="001725B7"/>
    <w:rsid w:val="00172624"/>
    <w:rsid w:val="00172AFA"/>
    <w:rsid w:val="00172BED"/>
    <w:rsid w:val="00172F65"/>
    <w:rsid w:val="001746D5"/>
    <w:rsid w:val="00174ECF"/>
    <w:rsid w:val="00175329"/>
    <w:rsid w:val="00175359"/>
    <w:rsid w:val="0017552D"/>
    <w:rsid w:val="00175B0D"/>
    <w:rsid w:val="001761FA"/>
    <w:rsid w:val="00176339"/>
    <w:rsid w:val="00176B66"/>
    <w:rsid w:val="00176C6D"/>
    <w:rsid w:val="00176DC7"/>
    <w:rsid w:val="00180276"/>
    <w:rsid w:val="0018070C"/>
    <w:rsid w:val="001808D6"/>
    <w:rsid w:val="00180CEB"/>
    <w:rsid w:val="00181432"/>
    <w:rsid w:val="0018145F"/>
    <w:rsid w:val="00181489"/>
    <w:rsid w:val="00181828"/>
    <w:rsid w:val="00181961"/>
    <w:rsid w:val="00181A63"/>
    <w:rsid w:val="00181D38"/>
    <w:rsid w:val="0018205D"/>
    <w:rsid w:val="001820A3"/>
    <w:rsid w:val="0018242F"/>
    <w:rsid w:val="0018256E"/>
    <w:rsid w:val="00182B85"/>
    <w:rsid w:val="00182DEE"/>
    <w:rsid w:val="00183B8D"/>
    <w:rsid w:val="00183D21"/>
    <w:rsid w:val="00184804"/>
    <w:rsid w:val="00184999"/>
    <w:rsid w:val="00184A34"/>
    <w:rsid w:val="00185009"/>
    <w:rsid w:val="001855EC"/>
    <w:rsid w:val="00185B89"/>
    <w:rsid w:val="00185C76"/>
    <w:rsid w:val="00185C92"/>
    <w:rsid w:val="00185FAF"/>
    <w:rsid w:val="00186034"/>
    <w:rsid w:val="001863A8"/>
    <w:rsid w:val="001863CA"/>
    <w:rsid w:val="001863EF"/>
    <w:rsid w:val="0018641B"/>
    <w:rsid w:val="001866B1"/>
    <w:rsid w:val="0018676E"/>
    <w:rsid w:val="00186773"/>
    <w:rsid w:val="00186D9D"/>
    <w:rsid w:val="00187495"/>
    <w:rsid w:val="001876F8"/>
    <w:rsid w:val="00187C31"/>
    <w:rsid w:val="00187F19"/>
    <w:rsid w:val="00190490"/>
    <w:rsid w:val="00190598"/>
    <w:rsid w:val="001906F3"/>
    <w:rsid w:val="00190887"/>
    <w:rsid w:val="001908F2"/>
    <w:rsid w:val="0019155D"/>
    <w:rsid w:val="00191BAE"/>
    <w:rsid w:val="00192250"/>
    <w:rsid w:val="00192442"/>
    <w:rsid w:val="00194337"/>
    <w:rsid w:val="001950DA"/>
    <w:rsid w:val="0019531C"/>
    <w:rsid w:val="00195581"/>
    <w:rsid w:val="00195752"/>
    <w:rsid w:val="00195900"/>
    <w:rsid w:val="0019591F"/>
    <w:rsid w:val="001961AA"/>
    <w:rsid w:val="001961E7"/>
    <w:rsid w:val="00196893"/>
    <w:rsid w:val="00197092"/>
    <w:rsid w:val="00197295"/>
    <w:rsid w:val="001977F5"/>
    <w:rsid w:val="001A0B82"/>
    <w:rsid w:val="001A0BB5"/>
    <w:rsid w:val="001A0C63"/>
    <w:rsid w:val="001A150B"/>
    <w:rsid w:val="001A18DD"/>
    <w:rsid w:val="001A1C4C"/>
    <w:rsid w:val="001A1F21"/>
    <w:rsid w:val="001A20DB"/>
    <w:rsid w:val="001A25AF"/>
    <w:rsid w:val="001A26BE"/>
    <w:rsid w:val="001A2907"/>
    <w:rsid w:val="001A2A25"/>
    <w:rsid w:val="001A30C3"/>
    <w:rsid w:val="001A3420"/>
    <w:rsid w:val="001A3B4C"/>
    <w:rsid w:val="001A3EB0"/>
    <w:rsid w:val="001A543C"/>
    <w:rsid w:val="001A54F8"/>
    <w:rsid w:val="001A568E"/>
    <w:rsid w:val="001A5E44"/>
    <w:rsid w:val="001A6078"/>
    <w:rsid w:val="001A6103"/>
    <w:rsid w:val="001A6A43"/>
    <w:rsid w:val="001A6DB5"/>
    <w:rsid w:val="001A6E43"/>
    <w:rsid w:val="001A705B"/>
    <w:rsid w:val="001A77BC"/>
    <w:rsid w:val="001A7A32"/>
    <w:rsid w:val="001A7A98"/>
    <w:rsid w:val="001A7BC8"/>
    <w:rsid w:val="001A7C27"/>
    <w:rsid w:val="001A7F14"/>
    <w:rsid w:val="001B01FF"/>
    <w:rsid w:val="001B0344"/>
    <w:rsid w:val="001B09D9"/>
    <w:rsid w:val="001B0AE6"/>
    <w:rsid w:val="001B11BA"/>
    <w:rsid w:val="001B1233"/>
    <w:rsid w:val="001B1292"/>
    <w:rsid w:val="001B148B"/>
    <w:rsid w:val="001B1D4E"/>
    <w:rsid w:val="001B2C75"/>
    <w:rsid w:val="001B2E64"/>
    <w:rsid w:val="001B3524"/>
    <w:rsid w:val="001B373D"/>
    <w:rsid w:val="001B481D"/>
    <w:rsid w:val="001B4DE8"/>
    <w:rsid w:val="001B4E2B"/>
    <w:rsid w:val="001B5299"/>
    <w:rsid w:val="001B546B"/>
    <w:rsid w:val="001B591C"/>
    <w:rsid w:val="001B595A"/>
    <w:rsid w:val="001B5BE6"/>
    <w:rsid w:val="001B5C1E"/>
    <w:rsid w:val="001B5FAA"/>
    <w:rsid w:val="001B61A1"/>
    <w:rsid w:val="001B6A6F"/>
    <w:rsid w:val="001B6D65"/>
    <w:rsid w:val="001B70EC"/>
    <w:rsid w:val="001B73C9"/>
    <w:rsid w:val="001B782F"/>
    <w:rsid w:val="001B7872"/>
    <w:rsid w:val="001C1295"/>
    <w:rsid w:val="001C2856"/>
    <w:rsid w:val="001C28E0"/>
    <w:rsid w:val="001C2ED6"/>
    <w:rsid w:val="001C2EE0"/>
    <w:rsid w:val="001C3211"/>
    <w:rsid w:val="001C4716"/>
    <w:rsid w:val="001C4979"/>
    <w:rsid w:val="001C4AFA"/>
    <w:rsid w:val="001C531D"/>
    <w:rsid w:val="001C5997"/>
    <w:rsid w:val="001C5D9B"/>
    <w:rsid w:val="001C5FB8"/>
    <w:rsid w:val="001C66AD"/>
    <w:rsid w:val="001C68FC"/>
    <w:rsid w:val="001C6A2B"/>
    <w:rsid w:val="001C7107"/>
    <w:rsid w:val="001C716C"/>
    <w:rsid w:val="001C76F8"/>
    <w:rsid w:val="001C7BC6"/>
    <w:rsid w:val="001C7EAB"/>
    <w:rsid w:val="001C7FC3"/>
    <w:rsid w:val="001D0442"/>
    <w:rsid w:val="001D178A"/>
    <w:rsid w:val="001D18FF"/>
    <w:rsid w:val="001D191B"/>
    <w:rsid w:val="001D1B33"/>
    <w:rsid w:val="001D1D89"/>
    <w:rsid w:val="001D201A"/>
    <w:rsid w:val="001D2287"/>
    <w:rsid w:val="001D2403"/>
    <w:rsid w:val="001D34B2"/>
    <w:rsid w:val="001D3DC0"/>
    <w:rsid w:val="001D3FA8"/>
    <w:rsid w:val="001D43EA"/>
    <w:rsid w:val="001D4613"/>
    <w:rsid w:val="001D4953"/>
    <w:rsid w:val="001D4BFB"/>
    <w:rsid w:val="001D4ED1"/>
    <w:rsid w:val="001D5B5D"/>
    <w:rsid w:val="001D5C32"/>
    <w:rsid w:val="001D6391"/>
    <w:rsid w:val="001D6C09"/>
    <w:rsid w:val="001D71E0"/>
    <w:rsid w:val="001D7203"/>
    <w:rsid w:val="001D7339"/>
    <w:rsid w:val="001D7716"/>
    <w:rsid w:val="001D79A1"/>
    <w:rsid w:val="001D79FD"/>
    <w:rsid w:val="001D7F04"/>
    <w:rsid w:val="001E0011"/>
    <w:rsid w:val="001E0ADA"/>
    <w:rsid w:val="001E0B0D"/>
    <w:rsid w:val="001E0C6D"/>
    <w:rsid w:val="001E0EED"/>
    <w:rsid w:val="001E19E1"/>
    <w:rsid w:val="001E1E69"/>
    <w:rsid w:val="001E263F"/>
    <w:rsid w:val="001E2EDE"/>
    <w:rsid w:val="001E3877"/>
    <w:rsid w:val="001E442B"/>
    <w:rsid w:val="001E4451"/>
    <w:rsid w:val="001E4879"/>
    <w:rsid w:val="001E507C"/>
    <w:rsid w:val="001E51F0"/>
    <w:rsid w:val="001E5432"/>
    <w:rsid w:val="001E5457"/>
    <w:rsid w:val="001E55A3"/>
    <w:rsid w:val="001E56D2"/>
    <w:rsid w:val="001E5703"/>
    <w:rsid w:val="001E5795"/>
    <w:rsid w:val="001E587D"/>
    <w:rsid w:val="001E58FE"/>
    <w:rsid w:val="001E6269"/>
    <w:rsid w:val="001E63FA"/>
    <w:rsid w:val="001E6FBF"/>
    <w:rsid w:val="001E6FF9"/>
    <w:rsid w:val="001E7E84"/>
    <w:rsid w:val="001F016B"/>
    <w:rsid w:val="001F01A5"/>
    <w:rsid w:val="001F03A4"/>
    <w:rsid w:val="001F048A"/>
    <w:rsid w:val="001F06ED"/>
    <w:rsid w:val="001F082A"/>
    <w:rsid w:val="001F0E13"/>
    <w:rsid w:val="001F16D9"/>
    <w:rsid w:val="001F1F2C"/>
    <w:rsid w:val="001F218F"/>
    <w:rsid w:val="001F24C1"/>
    <w:rsid w:val="001F27B1"/>
    <w:rsid w:val="001F2B75"/>
    <w:rsid w:val="001F2B7F"/>
    <w:rsid w:val="001F3301"/>
    <w:rsid w:val="001F351B"/>
    <w:rsid w:val="001F35C0"/>
    <w:rsid w:val="001F3BED"/>
    <w:rsid w:val="001F3CFF"/>
    <w:rsid w:val="001F4625"/>
    <w:rsid w:val="001F46F3"/>
    <w:rsid w:val="001F472E"/>
    <w:rsid w:val="001F4881"/>
    <w:rsid w:val="001F4A31"/>
    <w:rsid w:val="001F58B7"/>
    <w:rsid w:val="001F59D9"/>
    <w:rsid w:val="001F5A0F"/>
    <w:rsid w:val="001F5EFD"/>
    <w:rsid w:val="001F5F63"/>
    <w:rsid w:val="001F6118"/>
    <w:rsid w:val="001F6316"/>
    <w:rsid w:val="001F6408"/>
    <w:rsid w:val="001F67B4"/>
    <w:rsid w:val="001F6E29"/>
    <w:rsid w:val="001F752C"/>
    <w:rsid w:val="001F7530"/>
    <w:rsid w:val="001F7C03"/>
    <w:rsid w:val="001F7C19"/>
    <w:rsid w:val="001F7C72"/>
    <w:rsid w:val="001F7CE8"/>
    <w:rsid w:val="001F7E5C"/>
    <w:rsid w:val="00200234"/>
    <w:rsid w:val="00200251"/>
    <w:rsid w:val="002005BD"/>
    <w:rsid w:val="00200B76"/>
    <w:rsid w:val="00200F6C"/>
    <w:rsid w:val="002011FB"/>
    <w:rsid w:val="002013AC"/>
    <w:rsid w:val="0020157D"/>
    <w:rsid w:val="00201C03"/>
    <w:rsid w:val="00203157"/>
    <w:rsid w:val="00203255"/>
    <w:rsid w:val="00203B42"/>
    <w:rsid w:val="002045B1"/>
    <w:rsid w:val="00204899"/>
    <w:rsid w:val="00204F73"/>
    <w:rsid w:val="002050E7"/>
    <w:rsid w:val="00205248"/>
    <w:rsid w:val="00205621"/>
    <w:rsid w:val="00205842"/>
    <w:rsid w:val="0020596E"/>
    <w:rsid w:val="00205C6D"/>
    <w:rsid w:val="00206035"/>
    <w:rsid w:val="0020608E"/>
    <w:rsid w:val="0020634A"/>
    <w:rsid w:val="0020652C"/>
    <w:rsid w:val="00206AE3"/>
    <w:rsid w:val="00206BC3"/>
    <w:rsid w:val="00206F2F"/>
    <w:rsid w:val="00207499"/>
    <w:rsid w:val="00207717"/>
    <w:rsid w:val="002077B9"/>
    <w:rsid w:val="00207B04"/>
    <w:rsid w:val="00207DEA"/>
    <w:rsid w:val="00207E55"/>
    <w:rsid w:val="00207EDB"/>
    <w:rsid w:val="00207FEB"/>
    <w:rsid w:val="00210BDF"/>
    <w:rsid w:val="00211690"/>
    <w:rsid w:val="00211774"/>
    <w:rsid w:val="002118AA"/>
    <w:rsid w:val="00211C50"/>
    <w:rsid w:val="002124B8"/>
    <w:rsid w:val="0021264D"/>
    <w:rsid w:val="0021291B"/>
    <w:rsid w:val="002129B0"/>
    <w:rsid w:val="00212CE6"/>
    <w:rsid w:val="00213060"/>
    <w:rsid w:val="00213301"/>
    <w:rsid w:val="002134A3"/>
    <w:rsid w:val="00213841"/>
    <w:rsid w:val="0021384A"/>
    <w:rsid w:val="0021390A"/>
    <w:rsid w:val="00213AAF"/>
    <w:rsid w:val="00214094"/>
    <w:rsid w:val="00214AB2"/>
    <w:rsid w:val="00214D71"/>
    <w:rsid w:val="0021559B"/>
    <w:rsid w:val="00215727"/>
    <w:rsid w:val="0021625C"/>
    <w:rsid w:val="002164CE"/>
    <w:rsid w:val="002167AB"/>
    <w:rsid w:val="00216AEA"/>
    <w:rsid w:val="00216D82"/>
    <w:rsid w:val="00216F20"/>
    <w:rsid w:val="00217016"/>
    <w:rsid w:val="00217187"/>
    <w:rsid w:val="0021769B"/>
    <w:rsid w:val="002179D9"/>
    <w:rsid w:val="00217A1D"/>
    <w:rsid w:val="00217C4E"/>
    <w:rsid w:val="00217CD2"/>
    <w:rsid w:val="002201DC"/>
    <w:rsid w:val="002202C5"/>
    <w:rsid w:val="0022030C"/>
    <w:rsid w:val="00220B26"/>
    <w:rsid w:val="00220FA0"/>
    <w:rsid w:val="00221906"/>
    <w:rsid w:val="00221B8F"/>
    <w:rsid w:val="00221D62"/>
    <w:rsid w:val="00222900"/>
    <w:rsid w:val="00222BCC"/>
    <w:rsid w:val="00222EA2"/>
    <w:rsid w:val="00223087"/>
    <w:rsid w:val="00223EF5"/>
    <w:rsid w:val="0022494D"/>
    <w:rsid w:val="00224BDD"/>
    <w:rsid w:val="0022532F"/>
    <w:rsid w:val="00225851"/>
    <w:rsid w:val="00226427"/>
    <w:rsid w:val="00226497"/>
    <w:rsid w:val="00226AE9"/>
    <w:rsid w:val="0022708D"/>
    <w:rsid w:val="00230146"/>
    <w:rsid w:val="00230231"/>
    <w:rsid w:val="002303C5"/>
    <w:rsid w:val="00230403"/>
    <w:rsid w:val="002306F7"/>
    <w:rsid w:val="00230C99"/>
    <w:rsid w:val="002312E5"/>
    <w:rsid w:val="0023172B"/>
    <w:rsid w:val="00231803"/>
    <w:rsid w:val="00231901"/>
    <w:rsid w:val="00231A51"/>
    <w:rsid w:val="00232060"/>
    <w:rsid w:val="00232564"/>
    <w:rsid w:val="00232FA8"/>
    <w:rsid w:val="00234271"/>
    <w:rsid w:val="002349BD"/>
    <w:rsid w:val="00235153"/>
    <w:rsid w:val="00235172"/>
    <w:rsid w:val="002352D5"/>
    <w:rsid w:val="002355F5"/>
    <w:rsid w:val="00235C12"/>
    <w:rsid w:val="00235E81"/>
    <w:rsid w:val="00236184"/>
    <w:rsid w:val="00236276"/>
    <w:rsid w:val="00236547"/>
    <w:rsid w:val="002365F7"/>
    <w:rsid w:val="0023677A"/>
    <w:rsid w:val="00236C37"/>
    <w:rsid w:val="00236D5C"/>
    <w:rsid w:val="002376EB"/>
    <w:rsid w:val="0023771C"/>
    <w:rsid w:val="00237D7F"/>
    <w:rsid w:val="00241082"/>
    <w:rsid w:val="00241194"/>
    <w:rsid w:val="0024130F"/>
    <w:rsid w:val="00241516"/>
    <w:rsid w:val="00241936"/>
    <w:rsid w:val="0024262F"/>
    <w:rsid w:val="00242B0A"/>
    <w:rsid w:val="002435EC"/>
    <w:rsid w:val="00243612"/>
    <w:rsid w:val="00243F19"/>
    <w:rsid w:val="0024451F"/>
    <w:rsid w:val="002447A8"/>
    <w:rsid w:val="00244B92"/>
    <w:rsid w:val="0024552D"/>
    <w:rsid w:val="0024576A"/>
    <w:rsid w:val="002459E8"/>
    <w:rsid w:val="00245A42"/>
    <w:rsid w:val="00245A58"/>
    <w:rsid w:val="002460C0"/>
    <w:rsid w:val="0024683E"/>
    <w:rsid w:val="00246BCF"/>
    <w:rsid w:val="00246ED6"/>
    <w:rsid w:val="002470A3"/>
    <w:rsid w:val="002474BD"/>
    <w:rsid w:val="00247698"/>
    <w:rsid w:val="00250296"/>
    <w:rsid w:val="00250663"/>
    <w:rsid w:val="00250BD0"/>
    <w:rsid w:val="00250DEB"/>
    <w:rsid w:val="0025129D"/>
    <w:rsid w:val="00251FCF"/>
    <w:rsid w:val="0025261D"/>
    <w:rsid w:val="002527A0"/>
    <w:rsid w:val="0025294F"/>
    <w:rsid w:val="00252A28"/>
    <w:rsid w:val="0025321F"/>
    <w:rsid w:val="00253A48"/>
    <w:rsid w:val="00253F7C"/>
    <w:rsid w:val="00254B38"/>
    <w:rsid w:val="0025529D"/>
    <w:rsid w:val="00256164"/>
    <w:rsid w:val="00256657"/>
    <w:rsid w:val="002575F7"/>
    <w:rsid w:val="0026014D"/>
    <w:rsid w:val="00260801"/>
    <w:rsid w:val="00260CDA"/>
    <w:rsid w:val="00260E87"/>
    <w:rsid w:val="00260F48"/>
    <w:rsid w:val="00261DCA"/>
    <w:rsid w:val="00261F48"/>
    <w:rsid w:val="002622CE"/>
    <w:rsid w:val="0026268C"/>
    <w:rsid w:val="00262A74"/>
    <w:rsid w:val="00262DE1"/>
    <w:rsid w:val="00263135"/>
    <w:rsid w:val="002633B3"/>
    <w:rsid w:val="002641BA"/>
    <w:rsid w:val="0026430F"/>
    <w:rsid w:val="002645EB"/>
    <w:rsid w:val="00264838"/>
    <w:rsid w:val="00264A70"/>
    <w:rsid w:val="00264D91"/>
    <w:rsid w:val="0026504A"/>
    <w:rsid w:val="002650E1"/>
    <w:rsid w:val="00265129"/>
    <w:rsid w:val="0026578A"/>
    <w:rsid w:val="00265833"/>
    <w:rsid w:val="002659EF"/>
    <w:rsid w:val="00265B32"/>
    <w:rsid w:val="00266868"/>
    <w:rsid w:val="00266948"/>
    <w:rsid w:val="00266953"/>
    <w:rsid w:val="00267115"/>
    <w:rsid w:val="00267196"/>
    <w:rsid w:val="0026719C"/>
    <w:rsid w:val="002674F2"/>
    <w:rsid w:val="0026764C"/>
    <w:rsid w:val="002676AF"/>
    <w:rsid w:val="00267A4C"/>
    <w:rsid w:val="00267F03"/>
    <w:rsid w:val="00270252"/>
    <w:rsid w:val="002702D2"/>
    <w:rsid w:val="002706F3"/>
    <w:rsid w:val="00270B0F"/>
    <w:rsid w:val="00272BAB"/>
    <w:rsid w:val="002736E7"/>
    <w:rsid w:val="00273DDE"/>
    <w:rsid w:val="00273E9A"/>
    <w:rsid w:val="00273FBA"/>
    <w:rsid w:val="0027555B"/>
    <w:rsid w:val="00275E26"/>
    <w:rsid w:val="002760CC"/>
    <w:rsid w:val="0027667B"/>
    <w:rsid w:val="00276AD9"/>
    <w:rsid w:val="00276CA1"/>
    <w:rsid w:val="00276CEE"/>
    <w:rsid w:val="00276FDD"/>
    <w:rsid w:val="00276FF0"/>
    <w:rsid w:val="0027709D"/>
    <w:rsid w:val="00277BAB"/>
    <w:rsid w:val="00277BDF"/>
    <w:rsid w:val="002805D5"/>
    <w:rsid w:val="0028063E"/>
    <w:rsid w:val="002807A2"/>
    <w:rsid w:val="00280D20"/>
    <w:rsid w:val="00280F10"/>
    <w:rsid w:val="00281160"/>
    <w:rsid w:val="002816BF"/>
    <w:rsid w:val="00281E0E"/>
    <w:rsid w:val="00282054"/>
    <w:rsid w:val="0028237F"/>
    <w:rsid w:val="00282500"/>
    <w:rsid w:val="0028250F"/>
    <w:rsid w:val="002825B1"/>
    <w:rsid w:val="00282793"/>
    <w:rsid w:val="0028279B"/>
    <w:rsid w:val="00282842"/>
    <w:rsid w:val="002829B0"/>
    <w:rsid w:val="00282A20"/>
    <w:rsid w:val="00282E09"/>
    <w:rsid w:val="0028307E"/>
    <w:rsid w:val="002830B0"/>
    <w:rsid w:val="0028345F"/>
    <w:rsid w:val="00283AE3"/>
    <w:rsid w:val="00283FB6"/>
    <w:rsid w:val="002849FE"/>
    <w:rsid w:val="00284EE4"/>
    <w:rsid w:val="00285114"/>
    <w:rsid w:val="0028528A"/>
    <w:rsid w:val="002855BD"/>
    <w:rsid w:val="00285854"/>
    <w:rsid w:val="002875C9"/>
    <w:rsid w:val="00287967"/>
    <w:rsid w:val="00290604"/>
    <w:rsid w:val="00290DD6"/>
    <w:rsid w:val="00290E3B"/>
    <w:rsid w:val="00290EAA"/>
    <w:rsid w:val="002918F0"/>
    <w:rsid w:val="00291AF2"/>
    <w:rsid w:val="00291F8F"/>
    <w:rsid w:val="00292134"/>
    <w:rsid w:val="0029213A"/>
    <w:rsid w:val="002926AA"/>
    <w:rsid w:val="00292A1E"/>
    <w:rsid w:val="00292E04"/>
    <w:rsid w:val="002933F8"/>
    <w:rsid w:val="00293463"/>
    <w:rsid w:val="002935AC"/>
    <w:rsid w:val="00293973"/>
    <w:rsid w:val="0029405F"/>
    <w:rsid w:val="002940FE"/>
    <w:rsid w:val="00294549"/>
    <w:rsid w:val="002955A3"/>
    <w:rsid w:val="00295B8A"/>
    <w:rsid w:val="002967DE"/>
    <w:rsid w:val="00296B2B"/>
    <w:rsid w:val="002970D5"/>
    <w:rsid w:val="00297520"/>
    <w:rsid w:val="00297B5F"/>
    <w:rsid w:val="002A0088"/>
    <w:rsid w:val="002A0D0D"/>
    <w:rsid w:val="002A0EFD"/>
    <w:rsid w:val="002A1457"/>
    <w:rsid w:val="002A19DB"/>
    <w:rsid w:val="002A1D6B"/>
    <w:rsid w:val="002A1E2C"/>
    <w:rsid w:val="002A29CC"/>
    <w:rsid w:val="002A2E9F"/>
    <w:rsid w:val="002A3012"/>
    <w:rsid w:val="002A30C6"/>
    <w:rsid w:val="002A3249"/>
    <w:rsid w:val="002A3A70"/>
    <w:rsid w:val="002A3B38"/>
    <w:rsid w:val="002A3E08"/>
    <w:rsid w:val="002A3E4E"/>
    <w:rsid w:val="002A44BB"/>
    <w:rsid w:val="002A4D46"/>
    <w:rsid w:val="002A516B"/>
    <w:rsid w:val="002A5233"/>
    <w:rsid w:val="002A5439"/>
    <w:rsid w:val="002A5652"/>
    <w:rsid w:val="002A5C46"/>
    <w:rsid w:val="002A603B"/>
    <w:rsid w:val="002A61F6"/>
    <w:rsid w:val="002A712B"/>
    <w:rsid w:val="002A75D3"/>
    <w:rsid w:val="002B0025"/>
    <w:rsid w:val="002B0E92"/>
    <w:rsid w:val="002B14F4"/>
    <w:rsid w:val="002B19CD"/>
    <w:rsid w:val="002B1C6A"/>
    <w:rsid w:val="002B1E5D"/>
    <w:rsid w:val="002B1F1C"/>
    <w:rsid w:val="002B2120"/>
    <w:rsid w:val="002B21A1"/>
    <w:rsid w:val="002B345B"/>
    <w:rsid w:val="002B34F0"/>
    <w:rsid w:val="002B37BC"/>
    <w:rsid w:val="002B38E0"/>
    <w:rsid w:val="002B3B58"/>
    <w:rsid w:val="002B4066"/>
    <w:rsid w:val="002B42F8"/>
    <w:rsid w:val="002B4718"/>
    <w:rsid w:val="002B48A5"/>
    <w:rsid w:val="002B4CCF"/>
    <w:rsid w:val="002B4ED6"/>
    <w:rsid w:val="002B5123"/>
    <w:rsid w:val="002B593B"/>
    <w:rsid w:val="002B594A"/>
    <w:rsid w:val="002B5B8A"/>
    <w:rsid w:val="002B67AB"/>
    <w:rsid w:val="002B6A3C"/>
    <w:rsid w:val="002B6C11"/>
    <w:rsid w:val="002B70C9"/>
    <w:rsid w:val="002B724C"/>
    <w:rsid w:val="002C062E"/>
    <w:rsid w:val="002C1420"/>
    <w:rsid w:val="002C16B5"/>
    <w:rsid w:val="002C18E5"/>
    <w:rsid w:val="002C28E9"/>
    <w:rsid w:val="002C2D89"/>
    <w:rsid w:val="002C3319"/>
    <w:rsid w:val="002C377C"/>
    <w:rsid w:val="002C3BE5"/>
    <w:rsid w:val="002C475A"/>
    <w:rsid w:val="002C4B0F"/>
    <w:rsid w:val="002C4ECC"/>
    <w:rsid w:val="002C504F"/>
    <w:rsid w:val="002C509C"/>
    <w:rsid w:val="002C5D59"/>
    <w:rsid w:val="002C5EE7"/>
    <w:rsid w:val="002C5FFB"/>
    <w:rsid w:val="002C61FF"/>
    <w:rsid w:val="002C769E"/>
    <w:rsid w:val="002C7B7D"/>
    <w:rsid w:val="002C7B9F"/>
    <w:rsid w:val="002C7E75"/>
    <w:rsid w:val="002D06AB"/>
    <w:rsid w:val="002D0713"/>
    <w:rsid w:val="002D08C6"/>
    <w:rsid w:val="002D0A01"/>
    <w:rsid w:val="002D17FC"/>
    <w:rsid w:val="002D2B4F"/>
    <w:rsid w:val="002D2C2C"/>
    <w:rsid w:val="002D2E05"/>
    <w:rsid w:val="002D3075"/>
    <w:rsid w:val="002D314F"/>
    <w:rsid w:val="002D32ED"/>
    <w:rsid w:val="002D44B2"/>
    <w:rsid w:val="002D45C1"/>
    <w:rsid w:val="002D4A0F"/>
    <w:rsid w:val="002D5107"/>
    <w:rsid w:val="002D51A4"/>
    <w:rsid w:val="002D58C3"/>
    <w:rsid w:val="002D5CCC"/>
    <w:rsid w:val="002D5DE8"/>
    <w:rsid w:val="002D5F9D"/>
    <w:rsid w:val="002D66A2"/>
    <w:rsid w:val="002D6940"/>
    <w:rsid w:val="002D6D96"/>
    <w:rsid w:val="002D76EA"/>
    <w:rsid w:val="002D7D21"/>
    <w:rsid w:val="002D7DE8"/>
    <w:rsid w:val="002D7FFE"/>
    <w:rsid w:val="002E05B6"/>
    <w:rsid w:val="002E10BA"/>
    <w:rsid w:val="002E135D"/>
    <w:rsid w:val="002E1432"/>
    <w:rsid w:val="002E1D5D"/>
    <w:rsid w:val="002E1F13"/>
    <w:rsid w:val="002E2087"/>
    <w:rsid w:val="002E2780"/>
    <w:rsid w:val="002E2BEF"/>
    <w:rsid w:val="002E3383"/>
    <w:rsid w:val="002E3D35"/>
    <w:rsid w:val="002E3FEB"/>
    <w:rsid w:val="002E459C"/>
    <w:rsid w:val="002E4749"/>
    <w:rsid w:val="002E4BA3"/>
    <w:rsid w:val="002E5272"/>
    <w:rsid w:val="002E5CC8"/>
    <w:rsid w:val="002E5E3E"/>
    <w:rsid w:val="002E65C0"/>
    <w:rsid w:val="002E69E8"/>
    <w:rsid w:val="002E72BC"/>
    <w:rsid w:val="002E743B"/>
    <w:rsid w:val="002F0067"/>
    <w:rsid w:val="002F023C"/>
    <w:rsid w:val="002F053D"/>
    <w:rsid w:val="002F1509"/>
    <w:rsid w:val="002F1DA5"/>
    <w:rsid w:val="002F1EEA"/>
    <w:rsid w:val="002F21A5"/>
    <w:rsid w:val="002F2880"/>
    <w:rsid w:val="002F2AE5"/>
    <w:rsid w:val="002F2CF9"/>
    <w:rsid w:val="002F303F"/>
    <w:rsid w:val="002F3871"/>
    <w:rsid w:val="002F3885"/>
    <w:rsid w:val="002F3D31"/>
    <w:rsid w:val="002F4948"/>
    <w:rsid w:val="002F4B14"/>
    <w:rsid w:val="002F4B53"/>
    <w:rsid w:val="002F5046"/>
    <w:rsid w:val="002F54AB"/>
    <w:rsid w:val="002F575B"/>
    <w:rsid w:val="002F5908"/>
    <w:rsid w:val="002F5ECB"/>
    <w:rsid w:val="002F606E"/>
    <w:rsid w:val="002F627D"/>
    <w:rsid w:val="002F6286"/>
    <w:rsid w:val="002F6AA8"/>
    <w:rsid w:val="002F6D42"/>
    <w:rsid w:val="002F6F8E"/>
    <w:rsid w:val="002F78CF"/>
    <w:rsid w:val="002F7CC1"/>
    <w:rsid w:val="002F7D69"/>
    <w:rsid w:val="0030000B"/>
    <w:rsid w:val="0030067E"/>
    <w:rsid w:val="00302878"/>
    <w:rsid w:val="00302D55"/>
    <w:rsid w:val="00303641"/>
    <w:rsid w:val="003039A7"/>
    <w:rsid w:val="00304547"/>
    <w:rsid w:val="003046BE"/>
    <w:rsid w:val="00304D3D"/>
    <w:rsid w:val="0030532D"/>
    <w:rsid w:val="00305856"/>
    <w:rsid w:val="00305A7B"/>
    <w:rsid w:val="00305C73"/>
    <w:rsid w:val="00305E8A"/>
    <w:rsid w:val="00306208"/>
    <w:rsid w:val="00306228"/>
    <w:rsid w:val="00306D9F"/>
    <w:rsid w:val="00311DB3"/>
    <w:rsid w:val="003121AE"/>
    <w:rsid w:val="003123C6"/>
    <w:rsid w:val="00312B85"/>
    <w:rsid w:val="00312CBB"/>
    <w:rsid w:val="00312EC9"/>
    <w:rsid w:val="00313320"/>
    <w:rsid w:val="0031354B"/>
    <w:rsid w:val="003136F5"/>
    <w:rsid w:val="00313C0A"/>
    <w:rsid w:val="00313F03"/>
    <w:rsid w:val="003140EE"/>
    <w:rsid w:val="00314984"/>
    <w:rsid w:val="00315054"/>
    <w:rsid w:val="0031509A"/>
    <w:rsid w:val="003151EA"/>
    <w:rsid w:val="0031586A"/>
    <w:rsid w:val="00315CE5"/>
    <w:rsid w:val="0031609C"/>
    <w:rsid w:val="003162B0"/>
    <w:rsid w:val="00316C66"/>
    <w:rsid w:val="00316D46"/>
    <w:rsid w:val="003173A9"/>
    <w:rsid w:val="0032003A"/>
    <w:rsid w:val="00320B7B"/>
    <w:rsid w:val="003215AB"/>
    <w:rsid w:val="00321CD9"/>
    <w:rsid w:val="00321DD7"/>
    <w:rsid w:val="00322766"/>
    <w:rsid w:val="00322C6A"/>
    <w:rsid w:val="00322D43"/>
    <w:rsid w:val="0032318D"/>
    <w:rsid w:val="00323314"/>
    <w:rsid w:val="003234C9"/>
    <w:rsid w:val="003239C8"/>
    <w:rsid w:val="00324461"/>
    <w:rsid w:val="00324737"/>
    <w:rsid w:val="0032479A"/>
    <w:rsid w:val="00324CD4"/>
    <w:rsid w:val="00324D94"/>
    <w:rsid w:val="00324F22"/>
    <w:rsid w:val="00324FFA"/>
    <w:rsid w:val="003255B5"/>
    <w:rsid w:val="00325ECB"/>
    <w:rsid w:val="00327AA2"/>
    <w:rsid w:val="00327AE0"/>
    <w:rsid w:val="00327B56"/>
    <w:rsid w:val="00330581"/>
    <w:rsid w:val="0033130A"/>
    <w:rsid w:val="00331393"/>
    <w:rsid w:val="003313B9"/>
    <w:rsid w:val="00331B72"/>
    <w:rsid w:val="00331F20"/>
    <w:rsid w:val="0033202B"/>
    <w:rsid w:val="003320F5"/>
    <w:rsid w:val="0033268D"/>
    <w:rsid w:val="003326A3"/>
    <w:rsid w:val="0033372E"/>
    <w:rsid w:val="003339C1"/>
    <w:rsid w:val="003340D5"/>
    <w:rsid w:val="00334368"/>
    <w:rsid w:val="0033459C"/>
    <w:rsid w:val="00334B48"/>
    <w:rsid w:val="00334B8A"/>
    <w:rsid w:val="003357FF"/>
    <w:rsid w:val="00335897"/>
    <w:rsid w:val="003369BA"/>
    <w:rsid w:val="00336BC8"/>
    <w:rsid w:val="00336C32"/>
    <w:rsid w:val="00336DBD"/>
    <w:rsid w:val="00336F7F"/>
    <w:rsid w:val="00337072"/>
    <w:rsid w:val="00337076"/>
    <w:rsid w:val="00337733"/>
    <w:rsid w:val="00337900"/>
    <w:rsid w:val="00340288"/>
    <w:rsid w:val="0034031F"/>
    <w:rsid w:val="0034092C"/>
    <w:rsid w:val="00340A83"/>
    <w:rsid w:val="00340D19"/>
    <w:rsid w:val="0034115D"/>
    <w:rsid w:val="00341D9D"/>
    <w:rsid w:val="003426FD"/>
    <w:rsid w:val="00342BD2"/>
    <w:rsid w:val="00342CFA"/>
    <w:rsid w:val="003430FE"/>
    <w:rsid w:val="00343481"/>
    <w:rsid w:val="00343973"/>
    <w:rsid w:val="00343AF1"/>
    <w:rsid w:val="0034465D"/>
    <w:rsid w:val="00344764"/>
    <w:rsid w:val="00344D51"/>
    <w:rsid w:val="00344E3B"/>
    <w:rsid w:val="00344F91"/>
    <w:rsid w:val="00345031"/>
    <w:rsid w:val="00345149"/>
    <w:rsid w:val="00345469"/>
    <w:rsid w:val="00345C4E"/>
    <w:rsid w:val="00345F6E"/>
    <w:rsid w:val="0034732F"/>
    <w:rsid w:val="00347489"/>
    <w:rsid w:val="003479AF"/>
    <w:rsid w:val="003501A7"/>
    <w:rsid w:val="0035063D"/>
    <w:rsid w:val="003509DC"/>
    <w:rsid w:val="00350BD2"/>
    <w:rsid w:val="00350D9E"/>
    <w:rsid w:val="00350E75"/>
    <w:rsid w:val="003513E4"/>
    <w:rsid w:val="003516CD"/>
    <w:rsid w:val="00351949"/>
    <w:rsid w:val="00351C5C"/>
    <w:rsid w:val="00351D99"/>
    <w:rsid w:val="00351F42"/>
    <w:rsid w:val="003522D9"/>
    <w:rsid w:val="00352FDD"/>
    <w:rsid w:val="0035347A"/>
    <w:rsid w:val="00353E4C"/>
    <w:rsid w:val="0035405E"/>
    <w:rsid w:val="00354C52"/>
    <w:rsid w:val="00354CFE"/>
    <w:rsid w:val="00355FA6"/>
    <w:rsid w:val="0035635B"/>
    <w:rsid w:val="00356818"/>
    <w:rsid w:val="00357663"/>
    <w:rsid w:val="00357979"/>
    <w:rsid w:val="00357A04"/>
    <w:rsid w:val="00357AEF"/>
    <w:rsid w:val="0036081C"/>
    <w:rsid w:val="00360DC6"/>
    <w:rsid w:val="0036136E"/>
    <w:rsid w:val="00361B3F"/>
    <w:rsid w:val="003621D8"/>
    <w:rsid w:val="00362B00"/>
    <w:rsid w:val="00363526"/>
    <w:rsid w:val="003636B9"/>
    <w:rsid w:val="0036423A"/>
    <w:rsid w:val="003643D8"/>
    <w:rsid w:val="00364C16"/>
    <w:rsid w:val="00364F5D"/>
    <w:rsid w:val="00365C82"/>
    <w:rsid w:val="003661CA"/>
    <w:rsid w:val="003663A7"/>
    <w:rsid w:val="0036683F"/>
    <w:rsid w:val="003672D4"/>
    <w:rsid w:val="0037084C"/>
    <w:rsid w:val="003722B2"/>
    <w:rsid w:val="00372E27"/>
    <w:rsid w:val="0037313A"/>
    <w:rsid w:val="00373141"/>
    <w:rsid w:val="00373715"/>
    <w:rsid w:val="003746CB"/>
    <w:rsid w:val="003749F1"/>
    <w:rsid w:val="00374BFF"/>
    <w:rsid w:val="00375086"/>
    <w:rsid w:val="00375518"/>
    <w:rsid w:val="00375742"/>
    <w:rsid w:val="00375A64"/>
    <w:rsid w:val="00376B0A"/>
    <w:rsid w:val="00376C0D"/>
    <w:rsid w:val="00377E82"/>
    <w:rsid w:val="00377EC4"/>
    <w:rsid w:val="003801B3"/>
    <w:rsid w:val="0038159B"/>
    <w:rsid w:val="003819C5"/>
    <w:rsid w:val="00381AA2"/>
    <w:rsid w:val="00381EC8"/>
    <w:rsid w:val="0038277E"/>
    <w:rsid w:val="00382D38"/>
    <w:rsid w:val="00382D8C"/>
    <w:rsid w:val="00383ADD"/>
    <w:rsid w:val="00383F88"/>
    <w:rsid w:val="0038420D"/>
    <w:rsid w:val="0038496C"/>
    <w:rsid w:val="00384C60"/>
    <w:rsid w:val="00384E11"/>
    <w:rsid w:val="00385068"/>
    <w:rsid w:val="00385254"/>
    <w:rsid w:val="00385361"/>
    <w:rsid w:val="00385394"/>
    <w:rsid w:val="00385795"/>
    <w:rsid w:val="00385F43"/>
    <w:rsid w:val="0038652F"/>
    <w:rsid w:val="00386CEE"/>
    <w:rsid w:val="00387A99"/>
    <w:rsid w:val="00387EEE"/>
    <w:rsid w:val="003900AB"/>
    <w:rsid w:val="00390804"/>
    <w:rsid w:val="003913EC"/>
    <w:rsid w:val="00391DA6"/>
    <w:rsid w:val="00391FEB"/>
    <w:rsid w:val="00391FF2"/>
    <w:rsid w:val="003924FE"/>
    <w:rsid w:val="00392738"/>
    <w:rsid w:val="0039281C"/>
    <w:rsid w:val="003928AF"/>
    <w:rsid w:val="0039314F"/>
    <w:rsid w:val="00393980"/>
    <w:rsid w:val="00393BEF"/>
    <w:rsid w:val="003954FA"/>
    <w:rsid w:val="003956F0"/>
    <w:rsid w:val="00396F3A"/>
    <w:rsid w:val="00396FA3"/>
    <w:rsid w:val="00396FBD"/>
    <w:rsid w:val="003971DC"/>
    <w:rsid w:val="00397E20"/>
    <w:rsid w:val="00397E9B"/>
    <w:rsid w:val="003A058F"/>
    <w:rsid w:val="003A07F9"/>
    <w:rsid w:val="003A130A"/>
    <w:rsid w:val="003A15DB"/>
    <w:rsid w:val="003A16C8"/>
    <w:rsid w:val="003A1AA2"/>
    <w:rsid w:val="003A1C7A"/>
    <w:rsid w:val="003A203C"/>
    <w:rsid w:val="003A25B9"/>
    <w:rsid w:val="003A2650"/>
    <w:rsid w:val="003A280A"/>
    <w:rsid w:val="003A2CBC"/>
    <w:rsid w:val="003A361B"/>
    <w:rsid w:val="003A408A"/>
    <w:rsid w:val="003A44E0"/>
    <w:rsid w:val="003A4D5F"/>
    <w:rsid w:val="003A5D24"/>
    <w:rsid w:val="003A609C"/>
    <w:rsid w:val="003A6C2F"/>
    <w:rsid w:val="003A72A5"/>
    <w:rsid w:val="003A73B7"/>
    <w:rsid w:val="003A7679"/>
    <w:rsid w:val="003A7759"/>
    <w:rsid w:val="003B0394"/>
    <w:rsid w:val="003B0701"/>
    <w:rsid w:val="003B08A0"/>
    <w:rsid w:val="003B0953"/>
    <w:rsid w:val="003B0FAE"/>
    <w:rsid w:val="003B17F2"/>
    <w:rsid w:val="003B19C6"/>
    <w:rsid w:val="003B1E7F"/>
    <w:rsid w:val="003B1E98"/>
    <w:rsid w:val="003B26D4"/>
    <w:rsid w:val="003B2923"/>
    <w:rsid w:val="003B2976"/>
    <w:rsid w:val="003B2E4A"/>
    <w:rsid w:val="003B31CB"/>
    <w:rsid w:val="003B34BA"/>
    <w:rsid w:val="003B3DE2"/>
    <w:rsid w:val="003B45FF"/>
    <w:rsid w:val="003B47AF"/>
    <w:rsid w:val="003B4B8F"/>
    <w:rsid w:val="003B4E38"/>
    <w:rsid w:val="003B4F83"/>
    <w:rsid w:val="003B51A8"/>
    <w:rsid w:val="003B57AA"/>
    <w:rsid w:val="003B5C10"/>
    <w:rsid w:val="003B72F6"/>
    <w:rsid w:val="003B74ED"/>
    <w:rsid w:val="003B759F"/>
    <w:rsid w:val="003B75CF"/>
    <w:rsid w:val="003B77D3"/>
    <w:rsid w:val="003B7EE0"/>
    <w:rsid w:val="003C073C"/>
    <w:rsid w:val="003C100F"/>
    <w:rsid w:val="003C1127"/>
    <w:rsid w:val="003C1199"/>
    <w:rsid w:val="003C1452"/>
    <w:rsid w:val="003C14D7"/>
    <w:rsid w:val="003C18C3"/>
    <w:rsid w:val="003C24E4"/>
    <w:rsid w:val="003C25B5"/>
    <w:rsid w:val="003C29FB"/>
    <w:rsid w:val="003C2BDB"/>
    <w:rsid w:val="003C3111"/>
    <w:rsid w:val="003C3BBF"/>
    <w:rsid w:val="003C4600"/>
    <w:rsid w:val="003C480F"/>
    <w:rsid w:val="003C4CB0"/>
    <w:rsid w:val="003C4F5A"/>
    <w:rsid w:val="003C4FE0"/>
    <w:rsid w:val="003C5116"/>
    <w:rsid w:val="003C541C"/>
    <w:rsid w:val="003C570A"/>
    <w:rsid w:val="003C57C9"/>
    <w:rsid w:val="003C6AA2"/>
    <w:rsid w:val="003C6C16"/>
    <w:rsid w:val="003C77BC"/>
    <w:rsid w:val="003C7D37"/>
    <w:rsid w:val="003D0F83"/>
    <w:rsid w:val="003D1430"/>
    <w:rsid w:val="003D15D2"/>
    <w:rsid w:val="003D16F8"/>
    <w:rsid w:val="003D2161"/>
    <w:rsid w:val="003D2501"/>
    <w:rsid w:val="003D2614"/>
    <w:rsid w:val="003D283F"/>
    <w:rsid w:val="003D2C64"/>
    <w:rsid w:val="003D2ED7"/>
    <w:rsid w:val="003D3B7B"/>
    <w:rsid w:val="003D4334"/>
    <w:rsid w:val="003D4D72"/>
    <w:rsid w:val="003D4FF6"/>
    <w:rsid w:val="003D5069"/>
    <w:rsid w:val="003D52BC"/>
    <w:rsid w:val="003D5A59"/>
    <w:rsid w:val="003D5B91"/>
    <w:rsid w:val="003D5BCA"/>
    <w:rsid w:val="003D6BBC"/>
    <w:rsid w:val="003D7BE2"/>
    <w:rsid w:val="003E2EAF"/>
    <w:rsid w:val="003E2EB4"/>
    <w:rsid w:val="003E35CD"/>
    <w:rsid w:val="003E3985"/>
    <w:rsid w:val="003E3CBD"/>
    <w:rsid w:val="003E4961"/>
    <w:rsid w:val="003E4B0F"/>
    <w:rsid w:val="003E4B19"/>
    <w:rsid w:val="003E4E66"/>
    <w:rsid w:val="003E5CA0"/>
    <w:rsid w:val="003E6032"/>
    <w:rsid w:val="003E61BF"/>
    <w:rsid w:val="003E6305"/>
    <w:rsid w:val="003E64E2"/>
    <w:rsid w:val="003E74A2"/>
    <w:rsid w:val="003E7EEE"/>
    <w:rsid w:val="003F03F0"/>
    <w:rsid w:val="003F0768"/>
    <w:rsid w:val="003F0893"/>
    <w:rsid w:val="003F0D36"/>
    <w:rsid w:val="003F0EF8"/>
    <w:rsid w:val="003F1801"/>
    <w:rsid w:val="003F1A4E"/>
    <w:rsid w:val="003F1E1D"/>
    <w:rsid w:val="003F2ACF"/>
    <w:rsid w:val="003F2E69"/>
    <w:rsid w:val="003F343A"/>
    <w:rsid w:val="003F3D47"/>
    <w:rsid w:val="003F3EC9"/>
    <w:rsid w:val="003F4332"/>
    <w:rsid w:val="003F4530"/>
    <w:rsid w:val="003F4A3E"/>
    <w:rsid w:val="003F4C04"/>
    <w:rsid w:val="003F4D63"/>
    <w:rsid w:val="003F5225"/>
    <w:rsid w:val="003F54BE"/>
    <w:rsid w:val="003F5935"/>
    <w:rsid w:val="003F61FE"/>
    <w:rsid w:val="003F6465"/>
    <w:rsid w:val="003F68C9"/>
    <w:rsid w:val="003F6973"/>
    <w:rsid w:val="003F69C4"/>
    <w:rsid w:val="003F6A0E"/>
    <w:rsid w:val="003F6FA4"/>
    <w:rsid w:val="003F7097"/>
    <w:rsid w:val="003F780C"/>
    <w:rsid w:val="003F7FE6"/>
    <w:rsid w:val="00400360"/>
    <w:rsid w:val="004003E9"/>
    <w:rsid w:val="004010B0"/>
    <w:rsid w:val="0040183D"/>
    <w:rsid w:val="0040185A"/>
    <w:rsid w:val="00401C65"/>
    <w:rsid w:val="00401DF7"/>
    <w:rsid w:val="00402335"/>
    <w:rsid w:val="004026FC"/>
    <w:rsid w:val="00402DD7"/>
    <w:rsid w:val="0040363C"/>
    <w:rsid w:val="004038F7"/>
    <w:rsid w:val="00403A78"/>
    <w:rsid w:val="00403E25"/>
    <w:rsid w:val="00404EC9"/>
    <w:rsid w:val="00404FBB"/>
    <w:rsid w:val="0040574E"/>
    <w:rsid w:val="004058E6"/>
    <w:rsid w:val="00405CA6"/>
    <w:rsid w:val="00406F89"/>
    <w:rsid w:val="00407A3B"/>
    <w:rsid w:val="00407BF3"/>
    <w:rsid w:val="0041021C"/>
    <w:rsid w:val="00411382"/>
    <w:rsid w:val="0041140D"/>
    <w:rsid w:val="0041155D"/>
    <w:rsid w:val="004129BF"/>
    <w:rsid w:val="004133FE"/>
    <w:rsid w:val="00413579"/>
    <w:rsid w:val="004136D5"/>
    <w:rsid w:val="004146A3"/>
    <w:rsid w:val="00415162"/>
    <w:rsid w:val="004158E7"/>
    <w:rsid w:val="00415BF1"/>
    <w:rsid w:val="004160C8"/>
    <w:rsid w:val="00417FAB"/>
    <w:rsid w:val="0042095C"/>
    <w:rsid w:val="00420B3D"/>
    <w:rsid w:val="00420B95"/>
    <w:rsid w:val="00420FAC"/>
    <w:rsid w:val="0042211C"/>
    <w:rsid w:val="004228EC"/>
    <w:rsid w:val="00422F72"/>
    <w:rsid w:val="00423177"/>
    <w:rsid w:val="00423D57"/>
    <w:rsid w:val="0042456F"/>
    <w:rsid w:val="004248AF"/>
    <w:rsid w:val="00424964"/>
    <w:rsid w:val="00425094"/>
    <w:rsid w:val="0042531D"/>
    <w:rsid w:val="004259F8"/>
    <w:rsid w:val="00425CDF"/>
    <w:rsid w:val="00425CF4"/>
    <w:rsid w:val="00426007"/>
    <w:rsid w:val="004264A0"/>
    <w:rsid w:val="004268A5"/>
    <w:rsid w:val="00426974"/>
    <w:rsid w:val="00427A66"/>
    <w:rsid w:val="00427E93"/>
    <w:rsid w:val="00430073"/>
    <w:rsid w:val="00430454"/>
    <w:rsid w:val="00430552"/>
    <w:rsid w:val="0043119E"/>
    <w:rsid w:val="0043180B"/>
    <w:rsid w:val="004321F6"/>
    <w:rsid w:val="00432B85"/>
    <w:rsid w:val="00433702"/>
    <w:rsid w:val="004339C2"/>
    <w:rsid w:val="00434978"/>
    <w:rsid w:val="004349F0"/>
    <w:rsid w:val="00434D20"/>
    <w:rsid w:val="00434E29"/>
    <w:rsid w:val="004350FC"/>
    <w:rsid w:val="00435758"/>
    <w:rsid w:val="00435891"/>
    <w:rsid w:val="00435A83"/>
    <w:rsid w:val="004363FC"/>
    <w:rsid w:val="0043688F"/>
    <w:rsid w:val="0043689F"/>
    <w:rsid w:val="00437453"/>
    <w:rsid w:val="00437655"/>
    <w:rsid w:val="00437729"/>
    <w:rsid w:val="00440052"/>
    <w:rsid w:val="0044034B"/>
    <w:rsid w:val="00440A6A"/>
    <w:rsid w:val="00440ACA"/>
    <w:rsid w:val="00440B7C"/>
    <w:rsid w:val="00441314"/>
    <w:rsid w:val="00441667"/>
    <w:rsid w:val="0044245E"/>
    <w:rsid w:val="00442AA8"/>
    <w:rsid w:val="00442C91"/>
    <w:rsid w:val="00443702"/>
    <w:rsid w:val="0044403B"/>
    <w:rsid w:val="0044407B"/>
    <w:rsid w:val="004441CA"/>
    <w:rsid w:val="004448AC"/>
    <w:rsid w:val="00444EA3"/>
    <w:rsid w:val="0044502D"/>
    <w:rsid w:val="004451E1"/>
    <w:rsid w:val="004455C3"/>
    <w:rsid w:val="004458E4"/>
    <w:rsid w:val="00445AF2"/>
    <w:rsid w:val="00445B79"/>
    <w:rsid w:val="00446421"/>
    <w:rsid w:val="00446550"/>
    <w:rsid w:val="004468DD"/>
    <w:rsid w:val="00446B03"/>
    <w:rsid w:val="00446B07"/>
    <w:rsid w:val="00446F34"/>
    <w:rsid w:val="0044756C"/>
    <w:rsid w:val="00447AF2"/>
    <w:rsid w:val="00450078"/>
    <w:rsid w:val="00450418"/>
    <w:rsid w:val="00450990"/>
    <w:rsid w:val="00450AD4"/>
    <w:rsid w:val="00450F8C"/>
    <w:rsid w:val="0045121C"/>
    <w:rsid w:val="0045128C"/>
    <w:rsid w:val="004513CF"/>
    <w:rsid w:val="00451416"/>
    <w:rsid w:val="004515B9"/>
    <w:rsid w:val="00451E7B"/>
    <w:rsid w:val="004520AE"/>
    <w:rsid w:val="004529E4"/>
    <w:rsid w:val="00452C05"/>
    <w:rsid w:val="00452C29"/>
    <w:rsid w:val="00452FD1"/>
    <w:rsid w:val="004535FD"/>
    <w:rsid w:val="00453CBF"/>
    <w:rsid w:val="00454C51"/>
    <w:rsid w:val="00455874"/>
    <w:rsid w:val="00455A1B"/>
    <w:rsid w:val="00455D3B"/>
    <w:rsid w:val="00456172"/>
    <w:rsid w:val="0045637C"/>
    <w:rsid w:val="00456E30"/>
    <w:rsid w:val="00456E8F"/>
    <w:rsid w:val="00456EF3"/>
    <w:rsid w:val="00457156"/>
    <w:rsid w:val="004573E0"/>
    <w:rsid w:val="00457896"/>
    <w:rsid w:val="00457F1D"/>
    <w:rsid w:val="004608DB"/>
    <w:rsid w:val="00461002"/>
    <w:rsid w:val="004610F9"/>
    <w:rsid w:val="004616C9"/>
    <w:rsid w:val="00461906"/>
    <w:rsid w:val="00461F6F"/>
    <w:rsid w:val="00462061"/>
    <w:rsid w:val="00462277"/>
    <w:rsid w:val="00462432"/>
    <w:rsid w:val="00462C6C"/>
    <w:rsid w:val="00463108"/>
    <w:rsid w:val="00463472"/>
    <w:rsid w:val="00463CD3"/>
    <w:rsid w:val="00463D3E"/>
    <w:rsid w:val="00464312"/>
    <w:rsid w:val="00464525"/>
    <w:rsid w:val="0046480E"/>
    <w:rsid w:val="00464914"/>
    <w:rsid w:val="00465200"/>
    <w:rsid w:val="0046560C"/>
    <w:rsid w:val="00465752"/>
    <w:rsid w:val="00467734"/>
    <w:rsid w:val="004678A5"/>
    <w:rsid w:val="00467B9F"/>
    <w:rsid w:val="00467F30"/>
    <w:rsid w:val="00470181"/>
    <w:rsid w:val="0047074B"/>
    <w:rsid w:val="0047087E"/>
    <w:rsid w:val="00470B88"/>
    <w:rsid w:val="00470FF2"/>
    <w:rsid w:val="00471C2D"/>
    <w:rsid w:val="004720EF"/>
    <w:rsid w:val="00472E27"/>
    <w:rsid w:val="00472F1F"/>
    <w:rsid w:val="00472FB7"/>
    <w:rsid w:val="004747A5"/>
    <w:rsid w:val="00474B8E"/>
    <w:rsid w:val="004752A3"/>
    <w:rsid w:val="00475526"/>
    <w:rsid w:val="00475AEC"/>
    <w:rsid w:val="00475F6D"/>
    <w:rsid w:val="004763C4"/>
    <w:rsid w:val="00476DD0"/>
    <w:rsid w:val="00477062"/>
    <w:rsid w:val="00477B4D"/>
    <w:rsid w:val="004801B1"/>
    <w:rsid w:val="00480407"/>
    <w:rsid w:val="00481546"/>
    <w:rsid w:val="00481B67"/>
    <w:rsid w:val="00481C4B"/>
    <w:rsid w:val="00481F09"/>
    <w:rsid w:val="00482580"/>
    <w:rsid w:val="00482620"/>
    <w:rsid w:val="004834D8"/>
    <w:rsid w:val="00483E02"/>
    <w:rsid w:val="00483FB1"/>
    <w:rsid w:val="0048431E"/>
    <w:rsid w:val="004845ED"/>
    <w:rsid w:val="00484A18"/>
    <w:rsid w:val="004856DD"/>
    <w:rsid w:val="00485F69"/>
    <w:rsid w:val="004865CE"/>
    <w:rsid w:val="00486642"/>
    <w:rsid w:val="00486864"/>
    <w:rsid w:val="00486AD6"/>
    <w:rsid w:val="0048714C"/>
    <w:rsid w:val="00487227"/>
    <w:rsid w:val="004873A2"/>
    <w:rsid w:val="004874AB"/>
    <w:rsid w:val="0049032B"/>
    <w:rsid w:val="004904CD"/>
    <w:rsid w:val="0049076B"/>
    <w:rsid w:val="00490B25"/>
    <w:rsid w:val="00490F30"/>
    <w:rsid w:val="00491009"/>
    <w:rsid w:val="00491888"/>
    <w:rsid w:val="00491DB4"/>
    <w:rsid w:val="00491DB9"/>
    <w:rsid w:val="00492037"/>
    <w:rsid w:val="004921D0"/>
    <w:rsid w:val="004922BC"/>
    <w:rsid w:val="00492941"/>
    <w:rsid w:val="004935E3"/>
    <w:rsid w:val="0049374F"/>
    <w:rsid w:val="004937A0"/>
    <w:rsid w:val="00493AA3"/>
    <w:rsid w:val="00493AE1"/>
    <w:rsid w:val="004941F1"/>
    <w:rsid w:val="00494548"/>
    <w:rsid w:val="0049497A"/>
    <w:rsid w:val="00494EB9"/>
    <w:rsid w:val="004959FD"/>
    <w:rsid w:val="00496C15"/>
    <w:rsid w:val="0049729D"/>
    <w:rsid w:val="004976E8"/>
    <w:rsid w:val="00497CF1"/>
    <w:rsid w:val="00497DA6"/>
    <w:rsid w:val="004A0041"/>
    <w:rsid w:val="004A039A"/>
    <w:rsid w:val="004A03BA"/>
    <w:rsid w:val="004A0876"/>
    <w:rsid w:val="004A0E46"/>
    <w:rsid w:val="004A1A4F"/>
    <w:rsid w:val="004A2060"/>
    <w:rsid w:val="004A239B"/>
    <w:rsid w:val="004A29F3"/>
    <w:rsid w:val="004A29FB"/>
    <w:rsid w:val="004A2EC2"/>
    <w:rsid w:val="004A2F03"/>
    <w:rsid w:val="004A42B0"/>
    <w:rsid w:val="004A4680"/>
    <w:rsid w:val="004A470F"/>
    <w:rsid w:val="004A511F"/>
    <w:rsid w:val="004A54C3"/>
    <w:rsid w:val="004A5D53"/>
    <w:rsid w:val="004A6292"/>
    <w:rsid w:val="004A6CE4"/>
    <w:rsid w:val="004A75A2"/>
    <w:rsid w:val="004A7A3F"/>
    <w:rsid w:val="004A7DB4"/>
    <w:rsid w:val="004A7FDA"/>
    <w:rsid w:val="004B00A2"/>
    <w:rsid w:val="004B00CF"/>
    <w:rsid w:val="004B0251"/>
    <w:rsid w:val="004B0474"/>
    <w:rsid w:val="004B07D5"/>
    <w:rsid w:val="004B0804"/>
    <w:rsid w:val="004B1248"/>
    <w:rsid w:val="004B19F0"/>
    <w:rsid w:val="004B1E38"/>
    <w:rsid w:val="004B229F"/>
    <w:rsid w:val="004B2402"/>
    <w:rsid w:val="004B2C12"/>
    <w:rsid w:val="004B2CE5"/>
    <w:rsid w:val="004B2D73"/>
    <w:rsid w:val="004B3086"/>
    <w:rsid w:val="004B317C"/>
    <w:rsid w:val="004B3780"/>
    <w:rsid w:val="004B3DA2"/>
    <w:rsid w:val="004B417B"/>
    <w:rsid w:val="004B4855"/>
    <w:rsid w:val="004B4995"/>
    <w:rsid w:val="004B4AB6"/>
    <w:rsid w:val="004B4C55"/>
    <w:rsid w:val="004B51A9"/>
    <w:rsid w:val="004B549C"/>
    <w:rsid w:val="004B5B7B"/>
    <w:rsid w:val="004B62FA"/>
    <w:rsid w:val="004B64F7"/>
    <w:rsid w:val="004B658C"/>
    <w:rsid w:val="004B6DF2"/>
    <w:rsid w:val="004B6F7F"/>
    <w:rsid w:val="004B7669"/>
    <w:rsid w:val="004B7A1D"/>
    <w:rsid w:val="004C0EAF"/>
    <w:rsid w:val="004C0FEE"/>
    <w:rsid w:val="004C1FC0"/>
    <w:rsid w:val="004C257B"/>
    <w:rsid w:val="004C311D"/>
    <w:rsid w:val="004C36C0"/>
    <w:rsid w:val="004C3870"/>
    <w:rsid w:val="004C3C7A"/>
    <w:rsid w:val="004C3D94"/>
    <w:rsid w:val="004C432C"/>
    <w:rsid w:val="004C4476"/>
    <w:rsid w:val="004C4739"/>
    <w:rsid w:val="004C4E50"/>
    <w:rsid w:val="004C53FE"/>
    <w:rsid w:val="004C5C1D"/>
    <w:rsid w:val="004C5F58"/>
    <w:rsid w:val="004C6104"/>
    <w:rsid w:val="004C6327"/>
    <w:rsid w:val="004C638A"/>
    <w:rsid w:val="004C644E"/>
    <w:rsid w:val="004C6918"/>
    <w:rsid w:val="004C70F1"/>
    <w:rsid w:val="004C7211"/>
    <w:rsid w:val="004C7383"/>
    <w:rsid w:val="004D0ACC"/>
    <w:rsid w:val="004D0BD3"/>
    <w:rsid w:val="004D112E"/>
    <w:rsid w:val="004D15D8"/>
    <w:rsid w:val="004D1801"/>
    <w:rsid w:val="004D18C1"/>
    <w:rsid w:val="004D2613"/>
    <w:rsid w:val="004D27E4"/>
    <w:rsid w:val="004D2946"/>
    <w:rsid w:val="004D31F9"/>
    <w:rsid w:val="004D33A8"/>
    <w:rsid w:val="004D35F4"/>
    <w:rsid w:val="004D3988"/>
    <w:rsid w:val="004D46C7"/>
    <w:rsid w:val="004D5160"/>
    <w:rsid w:val="004D5CF5"/>
    <w:rsid w:val="004D63B8"/>
    <w:rsid w:val="004D65A1"/>
    <w:rsid w:val="004D66D3"/>
    <w:rsid w:val="004D6A60"/>
    <w:rsid w:val="004D6F7C"/>
    <w:rsid w:val="004D7192"/>
    <w:rsid w:val="004D770A"/>
    <w:rsid w:val="004D7855"/>
    <w:rsid w:val="004E00FB"/>
    <w:rsid w:val="004E0574"/>
    <w:rsid w:val="004E0DF2"/>
    <w:rsid w:val="004E0FB9"/>
    <w:rsid w:val="004E0FE4"/>
    <w:rsid w:val="004E166D"/>
    <w:rsid w:val="004E1989"/>
    <w:rsid w:val="004E2657"/>
    <w:rsid w:val="004E2708"/>
    <w:rsid w:val="004E2C65"/>
    <w:rsid w:val="004E37B5"/>
    <w:rsid w:val="004E3846"/>
    <w:rsid w:val="004E3A31"/>
    <w:rsid w:val="004E3A60"/>
    <w:rsid w:val="004E3C8D"/>
    <w:rsid w:val="004E3D1D"/>
    <w:rsid w:val="004E3E10"/>
    <w:rsid w:val="004E3EA3"/>
    <w:rsid w:val="004E4212"/>
    <w:rsid w:val="004E453A"/>
    <w:rsid w:val="004E4B57"/>
    <w:rsid w:val="004E4D19"/>
    <w:rsid w:val="004E5085"/>
    <w:rsid w:val="004E5425"/>
    <w:rsid w:val="004E5931"/>
    <w:rsid w:val="004E6097"/>
    <w:rsid w:val="004E60CE"/>
    <w:rsid w:val="004E6339"/>
    <w:rsid w:val="004E6442"/>
    <w:rsid w:val="004E683B"/>
    <w:rsid w:val="004E6894"/>
    <w:rsid w:val="004E6B41"/>
    <w:rsid w:val="004E71C1"/>
    <w:rsid w:val="004E7213"/>
    <w:rsid w:val="004E7A5C"/>
    <w:rsid w:val="004E7B99"/>
    <w:rsid w:val="004E7CF7"/>
    <w:rsid w:val="004E7E43"/>
    <w:rsid w:val="004F010B"/>
    <w:rsid w:val="004F054D"/>
    <w:rsid w:val="004F069C"/>
    <w:rsid w:val="004F07FF"/>
    <w:rsid w:val="004F0A5F"/>
    <w:rsid w:val="004F0BD3"/>
    <w:rsid w:val="004F0DF3"/>
    <w:rsid w:val="004F12F2"/>
    <w:rsid w:val="004F1B7C"/>
    <w:rsid w:val="004F26F7"/>
    <w:rsid w:val="004F26FE"/>
    <w:rsid w:val="004F342D"/>
    <w:rsid w:val="004F3601"/>
    <w:rsid w:val="004F373B"/>
    <w:rsid w:val="004F3905"/>
    <w:rsid w:val="004F3DA9"/>
    <w:rsid w:val="004F44D2"/>
    <w:rsid w:val="004F47CC"/>
    <w:rsid w:val="004F52E3"/>
    <w:rsid w:val="004F5803"/>
    <w:rsid w:val="004F5945"/>
    <w:rsid w:val="004F5AD8"/>
    <w:rsid w:val="004F6076"/>
    <w:rsid w:val="004F62EF"/>
    <w:rsid w:val="004F63D4"/>
    <w:rsid w:val="004F704B"/>
    <w:rsid w:val="004F73BE"/>
    <w:rsid w:val="004F7497"/>
    <w:rsid w:val="004F7933"/>
    <w:rsid w:val="004F79D5"/>
    <w:rsid w:val="004F7B69"/>
    <w:rsid w:val="005000EF"/>
    <w:rsid w:val="005002CF"/>
    <w:rsid w:val="00500534"/>
    <w:rsid w:val="00500934"/>
    <w:rsid w:val="00500A7E"/>
    <w:rsid w:val="00500FA6"/>
    <w:rsid w:val="00500FC9"/>
    <w:rsid w:val="00501246"/>
    <w:rsid w:val="005015FD"/>
    <w:rsid w:val="00501AC2"/>
    <w:rsid w:val="00501B7D"/>
    <w:rsid w:val="00501D53"/>
    <w:rsid w:val="00502A83"/>
    <w:rsid w:val="00502FDC"/>
    <w:rsid w:val="0050356E"/>
    <w:rsid w:val="0050377C"/>
    <w:rsid w:val="0050383C"/>
    <w:rsid w:val="00504605"/>
    <w:rsid w:val="00504A62"/>
    <w:rsid w:val="00504BD4"/>
    <w:rsid w:val="00504D3F"/>
    <w:rsid w:val="00505EDB"/>
    <w:rsid w:val="00506048"/>
    <w:rsid w:val="00506634"/>
    <w:rsid w:val="005066A3"/>
    <w:rsid w:val="00506FCF"/>
    <w:rsid w:val="00507B70"/>
    <w:rsid w:val="00510316"/>
    <w:rsid w:val="00510532"/>
    <w:rsid w:val="00511641"/>
    <w:rsid w:val="00511804"/>
    <w:rsid w:val="00511B10"/>
    <w:rsid w:val="00511C73"/>
    <w:rsid w:val="00511CA4"/>
    <w:rsid w:val="00511F7B"/>
    <w:rsid w:val="00512AA8"/>
    <w:rsid w:val="005136CD"/>
    <w:rsid w:val="00514FD4"/>
    <w:rsid w:val="00515C57"/>
    <w:rsid w:val="00515E47"/>
    <w:rsid w:val="00516BD7"/>
    <w:rsid w:val="00516D82"/>
    <w:rsid w:val="00516FBE"/>
    <w:rsid w:val="0051740A"/>
    <w:rsid w:val="0051774B"/>
    <w:rsid w:val="00517863"/>
    <w:rsid w:val="00517EE9"/>
    <w:rsid w:val="00517F5B"/>
    <w:rsid w:val="0052004D"/>
    <w:rsid w:val="00520631"/>
    <w:rsid w:val="00521BB3"/>
    <w:rsid w:val="00522421"/>
    <w:rsid w:val="005226FA"/>
    <w:rsid w:val="00522A58"/>
    <w:rsid w:val="00522B85"/>
    <w:rsid w:val="00522E15"/>
    <w:rsid w:val="00523039"/>
    <w:rsid w:val="005230A2"/>
    <w:rsid w:val="005233F1"/>
    <w:rsid w:val="00523DEC"/>
    <w:rsid w:val="005244E7"/>
    <w:rsid w:val="00524565"/>
    <w:rsid w:val="00524F8A"/>
    <w:rsid w:val="00525443"/>
    <w:rsid w:val="00525588"/>
    <w:rsid w:val="005258C7"/>
    <w:rsid w:val="005259CD"/>
    <w:rsid w:val="00526573"/>
    <w:rsid w:val="0052674A"/>
    <w:rsid w:val="00526965"/>
    <w:rsid w:val="00526E53"/>
    <w:rsid w:val="0052730B"/>
    <w:rsid w:val="0052771D"/>
    <w:rsid w:val="00527767"/>
    <w:rsid w:val="00527CF9"/>
    <w:rsid w:val="00527FD1"/>
    <w:rsid w:val="00530186"/>
    <w:rsid w:val="005303CE"/>
    <w:rsid w:val="0053072E"/>
    <w:rsid w:val="0053151D"/>
    <w:rsid w:val="00531CD6"/>
    <w:rsid w:val="00532533"/>
    <w:rsid w:val="005327AB"/>
    <w:rsid w:val="0053282A"/>
    <w:rsid w:val="00532A2F"/>
    <w:rsid w:val="00532CE2"/>
    <w:rsid w:val="00532E86"/>
    <w:rsid w:val="005338F8"/>
    <w:rsid w:val="00533D7E"/>
    <w:rsid w:val="005340DB"/>
    <w:rsid w:val="00534D39"/>
    <w:rsid w:val="00534DCC"/>
    <w:rsid w:val="00536306"/>
    <w:rsid w:val="005365BD"/>
    <w:rsid w:val="0053712A"/>
    <w:rsid w:val="00537270"/>
    <w:rsid w:val="005377B2"/>
    <w:rsid w:val="005378A9"/>
    <w:rsid w:val="00537A31"/>
    <w:rsid w:val="00537DD6"/>
    <w:rsid w:val="0054012B"/>
    <w:rsid w:val="00540EA6"/>
    <w:rsid w:val="0054131F"/>
    <w:rsid w:val="00541E3B"/>
    <w:rsid w:val="005422AD"/>
    <w:rsid w:val="0054299A"/>
    <w:rsid w:val="0054366F"/>
    <w:rsid w:val="005436B2"/>
    <w:rsid w:val="00544394"/>
    <w:rsid w:val="005447B6"/>
    <w:rsid w:val="00544C50"/>
    <w:rsid w:val="00544D97"/>
    <w:rsid w:val="00544EFF"/>
    <w:rsid w:val="00545540"/>
    <w:rsid w:val="00545629"/>
    <w:rsid w:val="00545B72"/>
    <w:rsid w:val="0054608C"/>
    <w:rsid w:val="005469EF"/>
    <w:rsid w:val="00546FD6"/>
    <w:rsid w:val="00547884"/>
    <w:rsid w:val="00547BD9"/>
    <w:rsid w:val="005505F2"/>
    <w:rsid w:val="00550754"/>
    <w:rsid w:val="005519AB"/>
    <w:rsid w:val="00551AB6"/>
    <w:rsid w:val="00552719"/>
    <w:rsid w:val="00552734"/>
    <w:rsid w:val="005529BD"/>
    <w:rsid w:val="0055305F"/>
    <w:rsid w:val="0055343B"/>
    <w:rsid w:val="00553FE9"/>
    <w:rsid w:val="00553FF5"/>
    <w:rsid w:val="005544B5"/>
    <w:rsid w:val="0055457A"/>
    <w:rsid w:val="00554801"/>
    <w:rsid w:val="00554811"/>
    <w:rsid w:val="00554C0A"/>
    <w:rsid w:val="00554C7F"/>
    <w:rsid w:val="00554D39"/>
    <w:rsid w:val="00555196"/>
    <w:rsid w:val="00555464"/>
    <w:rsid w:val="005556CA"/>
    <w:rsid w:val="0055612D"/>
    <w:rsid w:val="005565BC"/>
    <w:rsid w:val="0055738B"/>
    <w:rsid w:val="005576BD"/>
    <w:rsid w:val="005577D3"/>
    <w:rsid w:val="00557A1D"/>
    <w:rsid w:val="00557C31"/>
    <w:rsid w:val="00560574"/>
    <w:rsid w:val="0056099D"/>
    <w:rsid w:val="00560F11"/>
    <w:rsid w:val="0056136E"/>
    <w:rsid w:val="00561C4F"/>
    <w:rsid w:val="00562581"/>
    <w:rsid w:val="00562651"/>
    <w:rsid w:val="005628C2"/>
    <w:rsid w:val="00563347"/>
    <w:rsid w:val="00563EE9"/>
    <w:rsid w:val="005640D9"/>
    <w:rsid w:val="0056422C"/>
    <w:rsid w:val="0056448B"/>
    <w:rsid w:val="00564959"/>
    <w:rsid w:val="00564BA5"/>
    <w:rsid w:val="00565543"/>
    <w:rsid w:val="00565F5F"/>
    <w:rsid w:val="005660F1"/>
    <w:rsid w:val="0056648A"/>
    <w:rsid w:val="00566BB8"/>
    <w:rsid w:val="00566BEF"/>
    <w:rsid w:val="00566DA1"/>
    <w:rsid w:val="0056731A"/>
    <w:rsid w:val="0056737A"/>
    <w:rsid w:val="005673B3"/>
    <w:rsid w:val="005677A5"/>
    <w:rsid w:val="00567C01"/>
    <w:rsid w:val="005701C5"/>
    <w:rsid w:val="00570CE8"/>
    <w:rsid w:val="00570EEB"/>
    <w:rsid w:val="00570F9A"/>
    <w:rsid w:val="00571491"/>
    <w:rsid w:val="0057171D"/>
    <w:rsid w:val="00572939"/>
    <w:rsid w:val="00572F91"/>
    <w:rsid w:val="00573297"/>
    <w:rsid w:val="005732F7"/>
    <w:rsid w:val="005737EB"/>
    <w:rsid w:val="00573CFC"/>
    <w:rsid w:val="00573D03"/>
    <w:rsid w:val="00574062"/>
    <w:rsid w:val="00574099"/>
    <w:rsid w:val="0057411A"/>
    <w:rsid w:val="005748B5"/>
    <w:rsid w:val="005751A1"/>
    <w:rsid w:val="0057578F"/>
    <w:rsid w:val="005762A7"/>
    <w:rsid w:val="005768AF"/>
    <w:rsid w:val="00576BF2"/>
    <w:rsid w:val="005778C0"/>
    <w:rsid w:val="00580B9A"/>
    <w:rsid w:val="00580FA3"/>
    <w:rsid w:val="005815DD"/>
    <w:rsid w:val="00581969"/>
    <w:rsid w:val="00581B70"/>
    <w:rsid w:val="00582610"/>
    <w:rsid w:val="00582616"/>
    <w:rsid w:val="00582A40"/>
    <w:rsid w:val="00582C06"/>
    <w:rsid w:val="00582DE3"/>
    <w:rsid w:val="005833B6"/>
    <w:rsid w:val="0058342C"/>
    <w:rsid w:val="00583537"/>
    <w:rsid w:val="00583819"/>
    <w:rsid w:val="00584045"/>
    <w:rsid w:val="005841AF"/>
    <w:rsid w:val="0058436A"/>
    <w:rsid w:val="005847A5"/>
    <w:rsid w:val="00584EF4"/>
    <w:rsid w:val="00585BED"/>
    <w:rsid w:val="00586175"/>
    <w:rsid w:val="00586694"/>
    <w:rsid w:val="00586B87"/>
    <w:rsid w:val="00586EA5"/>
    <w:rsid w:val="005870BD"/>
    <w:rsid w:val="005872C9"/>
    <w:rsid w:val="00587919"/>
    <w:rsid w:val="0058795D"/>
    <w:rsid w:val="00587ACF"/>
    <w:rsid w:val="005902E8"/>
    <w:rsid w:val="00590426"/>
    <w:rsid w:val="005905A3"/>
    <w:rsid w:val="00590818"/>
    <w:rsid w:val="00590B49"/>
    <w:rsid w:val="00590DCD"/>
    <w:rsid w:val="00591B49"/>
    <w:rsid w:val="00592165"/>
    <w:rsid w:val="005921FB"/>
    <w:rsid w:val="005923CF"/>
    <w:rsid w:val="00592CFF"/>
    <w:rsid w:val="00592E0C"/>
    <w:rsid w:val="00593131"/>
    <w:rsid w:val="00593895"/>
    <w:rsid w:val="00593AD1"/>
    <w:rsid w:val="00593F3A"/>
    <w:rsid w:val="0059404F"/>
    <w:rsid w:val="00594464"/>
    <w:rsid w:val="00594705"/>
    <w:rsid w:val="00594AF9"/>
    <w:rsid w:val="00594B6B"/>
    <w:rsid w:val="00594CCD"/>
    <w:rsid w:val="00594D47"/>
    <w:rsid w:val="00594F10"/>
    <w:rsid w:val="005954EE"/>
    <w:rsid w:val="005963FF"/>
    <w:rsid w:val="00596526"/>
    <w:rsid w:val="00596EE6"/>
    <w:rsid w:val="00596F9B"/>
    <w:rsid w:val="0059742E"/>
    <w:rsid w:val="00597C3B"/>
    <w:rsid w:val="00597FBB"/>
    <w:rsid w:val="005A0113"/>
    <w:rsid w:val="005A03BA"/>
    <w:rsid w:val="005A052B"/>
    <w:rsid w:val="005A127B"/>
    <w:rsid w:val="005A164A"/>
    <w:rsid w:val="005A2478"/>
    <w:rsid w:val="005A2E3D"/>
    <w:rsid w:val="005A3305"/>
    <w:rsid w:val="005A39BE"/>
    <w:rsid w:val="005A44AF"/>
    <w:rsid w:val="005A44ED"/>
    <w:rsid w:val="005A45AF"/>
    <w:rsid w:val="005A472C"/>
    <w:rsid w:val="005A4E27"/>
    <w:rsid w:val="005A5212"/>
    <w:rsid w:val="005A534C"/>
    <w:rsid w:val="005A550D"/>
    <w:rsid w:val="005A6178"/>
    <w:rsid w:val="005A6183"/>
    <w:rsid w:val="005A79DA"/>
    <w:rsid w:val="005A7DFB"/>
    <w:rsid w:val="005B0248"/>
    <w:rsid w:val="005B02E0"/>
    <w:rsid w:val="005B082B"/>
    <w:rsid w:val="005B0996"/>
    <w:rsid w:val="005B0A0F"/>
    <w:rsid w:val="005B0B44"/>
    <w:rsid w:val="005B0CBA"/>
    <w:rsid w:val="005B0EFF"/>
    <w:rsid w:val="005B12A3"/>
    <w:rsid w:val="005B1E00"/>
    <w:rsid w:val="005B208A"/>
    <w:rsid w:val="005B265D"/>
    <w:rsid w:val="005B2B67"/>
    <w:rsid w:val="005B2D0B"/>
    <w:rsid w:val="005B2E0C"/>
    <w:rsid w:val="005B301E"/>
    <w:rsid w:val="005B3667"/>
    <w:rsid w:val="005B4716"/>
    <w:rsid w:val="005B4EFB"/>
    <w:rsid w:val="005B5727"/>
    <w:rsid w:val="005B5835"/>
    <w:rsid w:val="005B60FC"/>
    <w:rsid w:val="005B6451"/>
    <w:rsid w:val="005B77B4"/>
    <w:rsid w:val="005B7D94"/>
    <w:rsid w:val="005C0AAB"/>
    <w:rsid w:val="005C1006"/>
    <w:rsid w:val="005C1B64"/>
    <w:rsid w:val="005C1CAD"/>
    <w:rsid w:val="005C1CD2"/>
    <w:rsid w:val="005C283F"/>
    <w:rsid w:val="005C2C2F"/>
    <w:rsid w:val="005C3066"/>
    <w:rsid w:val="005C383B"/>
    <w:rsid w:val="005C3B24"/>
    <w:rsid w:val="005C3E0E"/>
    <w:rsid w:val="005C465E"/>
    <w:rsid w:val="005C546A"/>
    <w:rsid w:val="005C5724"/>
    <w:rsid w:val="005C6230"/>
    <w:rsid w:val="005C67BC"/>
    <w:rsid w:val="005C7237"/>
    <w:rsid w:val="005C7290"/>
    <w:rsid w:val="005C7453"/>
    <w:rsid w:val="005C7498"/>
    <w:rsid w:val="005C74B6"/>
    <w:rsid w:val="005D1259"/>
    <w:rsid w:val="005D1342"/>
    <w:rsid w:val="005D14F0"/>
    <w:rsid w:val="005D1960"/>
    <w:rsid w:val="005D1A72"/>
    <w:rsid w:val="005D1DA2"/>
    <w:rsid w:val="005D1DC9"/>
    <w:rsid w:val="005D361F"/>
    <w:rsid w:val="005D373F"/>
    <w:rsid w:val="005D3947"/>
    <w:rsid w:val="005D3DB6"/>
    <w:rsid w:val="005D44DA"/>
    <w:rsid w:val="005D4870"/>
    <w:rsid w:val="005D4C4F"/>
    <w:rsid w:val="005D4DFC"/>
    <w:rsid w:val="005D503A"/>
    <w:rsid w:val="005D512D"/>
    <w:rsid w:val="005D56F8"/>
    <w:rsid w:val="005D57D3"/>
    <w:rsid w:val="005D5A92"/>
    <w:rsid w:val="005D5BF2"/>
    <w:rsid w:val="005D6576"/>
    <w:rsid w:val="005E0666"/>
    <w:rsid w:val="005E0D60"/>
    <w:rsid w:val="005E0DE9"/>
    <w:rsid w:val="005E12B0"/>
    <w:rsid w:val="005E13FD"/>
    <w:rsid w:val="005E1A07"/>
    <w:rsid w:val="005E264D"/>
    <w:rsid w:val="005E2C44"/>
    <w:rsid w:val="005E2FFC"/>
    <w:rsid w:val="005E36B8"/>
    <w:rsid w:val="005E3BDD"/>
    <w:rsid w:val="005E3F4C"/>
    <w:rsid w:val="005E4256"/>
    <w:rsid w:val="005E4631"/>
    <w:rsid w:val="005E56B9"/>
    <w:rsid w:val="005E5E4B"/>
    <w:rsid w:val="005E60E0"/>
    <w:rsid w:val="005E6181"/>
    <w:rsid w:val="005E657F"/>
    <w:rsid w:val="005E6801"/>
    <w:rsid w:val="005E6872"/>
    <w:rsid w:val="005E7220"/>
    <w:rsid w:val="005F0343"/>
    <w:rsid w:val="005F1348"/>
    <w:rsid w:val="005F14E3"/>
    <w:rsid w:val="005F1BCC"/>
    <w:rsid w:val="005F1CA6"/>
    <w:rsid w:val="005F1CAD"/>
    <w:rsid w:val="005F23A7"/>
    <w:rsid w:val="005F25A4"/>
    <w:rsid w:val="005F27F1"/>
    <w:rsid w:val="005F2AD1"/>
    <w:rsid w:val="005F2AD3"/>
    <w:rsid w:val="005F3E43"/>
    <w:rsid w:val="005F4111"/>
    <w:rsid w:val="005F42D8"/>
    <w:rsid w:val="005F4466"/>
    <w:rsid w:val="005F451C"/>
    <w:rsid w:val="005F5569"/>
    <w:rsid w:val="005F562C"/>
    <w:rsid w:val="005F64E5"/>
    <w:rsid w:val="005F6756"/>
    <w:rsid w:val="005F693B"/>
    <w:rsid w:val="005F6A0E"/>
    <w:rsid w:val="005F6A7C"/>
    <w:rsid w:val="005F738B"/>
    <w:rsid w:val="005F75B7"/>
    <w:rsid w:val="005F7A02"/>
    <w:rsid w:val="005F7B22"/>
    <w:rsid w:val="005F7C66"/>
    <w:rsid w:val="005F7DBA"/>
    <w:rsid w:val="006003C4"/>
    <w:rsid w:val="006004E1"/>
    <w:rsid w:val="006009E6"/>
    <w:rsid w:val="00600B94"/>
    <w:rsid w:val="00600C3F"/>
    <w:rsid w:val="00600E82"/>
    <w:rsid w:val="006019CC"/>
    <w:rsid w:val="00601E88"/>
    <w:rsid w:val="00602378"/>
    <w:rsid w:val="00602D24"/>
    <w:rsid w:val="006033D6"/>
    <w:rsid w:val="00603660"/>
    <w:rsid w:val="006037EA"/>
    <w:rsid w:val="00603AD7"/>
    <w:rsid w:val="0060441C"/>
    <w:rsid w:val="006046EA"/>
    <w:rsid w:val="00604AA1"/>
    <w:rsid w:val="00605210"/>
    <w:rsid w:val="00605359"/>
    <w:rsid w:val="006054EC"/>
    <w:rsid w:val="00605AA9"/>
    <w:rsid w:val="00605FD7"/>
    <w:rsid w:val="00606049"/>
    <w:rsid w:val="00606526"/>
    <w:rsid w:val="00607116"/>
    <w:rsid w:val="0060775C"/>
    <w:rsid w:val="0060790C"/>
    <w:rsid w:val="00607E76"/>
    <w:rsid w:val="006100AF"/>
    <w:rsid w:val="006101D6"/>
    <w:rsid w:val="00610493"/>
    <w:rsid w:val="00610697"/>
    <w:rsid w:val="006109D8"/>
    <w:rsid w:val="00611312"/>
    <w:rsid w:val="00612331"/>
    <w:rsid w:val="00612508"/>
    <w:rsid w:val="00612653"/>
    <w:rsid w:val="00612993"/>
    <w:rsid w:val="00612C3D"/>
    <w:rsid w:val="006133AE"/>
    <w:rsid w:val="00613703"/>
    <w:rsid w:val="006137C6"/>
    <w:rsid w:val="0061392F"/>
    <w:rsid w:val="00613A9C"/>
    <w:rsid w:val="00613C79"/>
    <w:rsid w:val="006141DD"/>
    <w:rsid w:val="00614B22"/>
    <w:rsid w:val="006150C4"/>
    <w:rsid w:val="006156D6"/>
    <w:rsid w:val="00615DA7"/>
    <w:rsid w:val="00615FE0"/>
    <w:rsid w:val="00616211"/>
    <w:rsid w:val="006166F0"/>
    <w:rsid w:val="00617A6A"/>
    <w:rsid w:val="00617DE8"/>
    <w:rsid w:val="006202AD"/>
    <w:rsid w:val="006205CF"/>
    <w:rsid w:val="006206C8"/>
    <w:rsid w:val="006206EB"/>
    <w:rsid w:val="00620B24"/>
    <w:rsid w:val="00620D96"/>
    <w:rsid w:val="0062159B"/>
    <w:rsid w:val="00621BBB"/>
    <w:rsid w:val="00621F2F"/>
    <w:rsid w:val="00621FF3"/>
    <w:rsid w:val="00622612"/>
    <w:rsid w:val="006229A0"/>
    <w:rsid w:val="00622AE1"/>
    <w:rsid w:val="00622DBD"/>
    <w:rsid w:val="00622E42"/>
    <w:rsid w:val="00623771"/>
    <w:rsid w:val="00623813"/>
    <w:rsid w:val="00623D0A"/>
    <w:rsid w:val="00624E37"/>
    <w:rsid w:val="006252B4"/>
    <w:rsid w:val="00625B11"/>
    <w:rsid w:val="006261B8"/>
    <w:rsid w:val="00626824"/>
    <w:rsid w:val="006273EA"/>
    <w:rsid w:val="0063000B"/>
    <w:rsid w:val="00630192"/>
    <w:rsid w:val="006303F6"/>
    <w:rsid w:val="00630607"/>
    <w:rsid w:val="00630B87"/>
    <w:rsid w:val="00630E15"/>
    <w:rsid w:val="00631150"/>
    <w:rsid w:val="006311DA"/>
    <w:rsid w:val="006315FF"/>
    <w:rsid w:val="006316FF"/>
    <w:rsid w:val="006317C6"/>
    <w:rsid w:val="00631D23"/>
    <w:rsid w:val="00633A96"/>
    <w:rsid w:val="00633B27"/>
    <w:rsid w:val="00633CB8"/>
    <w:rsid w:val="00633F04"/>
    <w:rsid w:val="00634082"/>
    <w:rsid w:val="0063431B"/>
    <w:rsid w:val="00634AD7"/>
    <w:rsid w:val="00634D1D"/>
    <w:rsid w:val="006368BC"/>
    <w:rsid w:val="006374D9"/>
    <w:rsid w:val="00637B93"/>
    <w:rsid w:val="00637FAA"/>
    <w:rsid w:val="00640733"/>
    <w:rsid w:val="00640B2B"/>
    <w:rsid w:val="00640F11"/>
    <w:rsid w:val="006414B8"/>
    <w:rsid w:val="0064230B"/>
    <w:rsid w:val="006435F3"/>
    <w:rsid w:val="006438E3"/>
    <w:rsid w:val="00643BF0"/>
    <w:rsid w:val="006443AE"/>
    <w:rsid w:val="006448ED"/>
    <w:rsid w:val="00645931"/>
    <w:rsid w:val="00645DAB"/>
    <w:rsid w:val="00645FEB"/>
    <w:rsid w:val="006464AB"/>
    <w:rsid w:val="00646E5F"/>
    <w:rsid w:val="00650183"/>
    <w:rsid w:val="00650453"/>
    <w:rsid w:val="006505D2"/>
    <w:rsid w:val="006507C6"/>
    <w:rsid w:val="00650D7E"/>
    <w:rsid w:val="00650EC6"/>
    <w:rsid w:val="00651204"/>
    <w:rsid w:val="006517F7"/>
    <w:rsid w:val="00651A1F"/>
    <w:rsid w:val="00651B6E"/>
    <w:rsid w:val="00651C86"/>
    <w:rsid w:val="00651CAF"/>
    <w:rsid w:val="006525C6"/>
    <w:rsid w:val="006528DF"/>
    <w:rsid w:val="00652D69"/>
    <w:rsid w:val="00652EEF"/>
    <w:rsid w:val="006532F7"/>
    <w:rsid w:val="0065370C"/>
    <w:rsid w:val="006537ED"/>
    <w:rsid w:val="00653D87"/>
    <w:rsid w:val="00653E07"/>
    <w:rsid w:val="006541CA"/>
    <w:rsid w:val="006547FD"/>
    <w:rsid w:val="006548BA"/>
    <w:rsid w:val="00655268"/>
    <w:rsid w:val="00655351"/>
    <w:rsid w:val="00655575"/>
    <w:rsid w:val="00655969"/>
    <w:rsid w:val="006560A5"/>
    <w:rsid w:val="00656952"/>
    <w:rsid w:val="00656A7E"/>
    <w:rsid w:val="0065721A"/>
    <w:rsid w:val="006575A7"/>
    <w:rsid w:val="006578C5"/>
    <w:rsid w:val="006578E3"/>
    <w:rsid w:val="00657A65"/>
    <w:rsid w:val="00657DD9"/>
    <w:rsid w:val="0066014F"/>
    <w:rsid w:val="006605A9"/>
    <w:rsid w:val="00660B32"/>
    <w:rsid w:val="00660D3C"/>
    <w:rsid w:val="0066108F"/>
    <w:rsid w:val="00661691"/>
    <w:rsid w:val="00661C0B"/>
    <w:rsid w:val="00661C82"/>
    <w:rsid w:val="0066298B"/>
    <w:rsid w:val="00663D75"/>
    <w:rsid w:val="0066430C"/>
    <w:rsid w:val="00664C4D"/>
    <w:rsid w:val="00665196"/>
    <w:rsid w:val="0066570D"/>
    <w:rsid w:val="006657BB"/>
    <w:rsid w:val="00666265"/>
    <w:rsid w:val="00666290"/>
    <w:rsid w:val="006669F4"/>
    <w:rsid w:val="00666CBD"/>
    <w:rsid w:val="00667623"/>
    <w:rsid w:val="0066763E"/>
    <w:rsid w:val="00667936"/>
    <w:rsid w:val="00667CF4"/>
    <w:rsid w:val="00667E84"/>
    <w:rsid w:val="00670988"/>
    <w:rsid w:val="00670C38"/>
    <w:rsid w:val="00670EC0"/>
    <w:rsid w:val="00673307"/>
    <w:rsid w:val="00673A73"/>
    <w:rsid w:val="00674598"/>
    <w:rsid w:val="00674642"/>
    <w:rsid w:val="00674698"/>
    <w:rsid w:val="00674E0F"/>
    <w:rsid w:val="006763B1"/>
    <w:rsid w:val="00676A5B"/>
    <w:rsid w:val="00676CFD"/>
    <w:rsid w:val="0067727F"/>
    <w:rsid w:val="00677414"/>
    <w:rsid w:val="0067760E"/>
    <w:rsid w:val="00677BCB"/>
    <w:rsid w:val="00677CC1"/>
    <w:rsid w:val="006804C0"/>
    <w:rsid w:val="006818DB"/>
    <w:rsid w:val="00681E73"/>
    <w:rsid w:val="00681F5C"/>
    <w:rsid w:val="006821AF"/>
    <w:rsid w:val="0068270D"/>
    <w:rsid w:val="006829FC"/>
    <w:rsid w:val="00683620"/>
    <w:rsid w:val="006838F7"/>
    <w:rsid w:val="00683A27"/>
    <w:rsid w:val="00683DCC"/>
    <w:rsid w:val="00683E28"/>
    <w:rsid w:val="00684AC4"/>
    <w:rsid w:val="00684AEA"/>
    <w:rsid w:val="006856A6"/>
    <w:rsid w:val="00685761"/>
    <w:rsid w:val="0068595D"/>
    <w:rsid w:val="00685A90"/>
    <w:rsid w:val="00685BDD"/>
    <w:rsid w:val="00685BE3"/>
    <w:rsid w:val="00685D51"/>
    <w:rsid w:val="00686233"/>
    <w:rsid w:val="006869BD"/>
    <w:rsid w:val="00686A8B"/>
    <w:rsid w:val="006874DE"/>
    <w:rsid w:val="00687A35"/>
    <w:rsid w:val="00690451"/>
    <w:rsid w:val="00691257"/>
    <w:rsid w:val="0069150D"/>
    <w:rsid w:val="006915B0"/>
    <w:rsid w:val="0069206C"/>
    <w:rsid w:val="00692443"/>
    <w:rsid w:val="0069259F"/>
    <w:rsid w:val="006930B4"/>
    <w:rsid w:val="00693BDF"/>
    <w:rsid w:val="00693D5A"/>
    <w:rsid w:val="00693FE3"/>
    <w:rsid w:val="006946A7"/>
    <w:rsid w:val="00694984"/>
    <w:rsid w:val="00694BB6"/>
    <w:rsid w:val="00694DFA"/>
    <w:rsid w:val="00695B6F"/>
    <w:rsid w:val="00696956"/>
    <w:rsid w:val="006969C0"/>
    <w:rsid w:val="00697231"/>
    <w:rsid w:val="006976B0"/>
    <w:rsid w:val="00697B92"/>
    <w:rsid w:val="00697E74"/>
    <w:rsid w:val="00697F4A"/>
    <w:rsid w:val="006A0059"/>
    <w:rsid w:val="006A0C47"/>
    <w:rsid w:val="006A1490"/>
    <w:rsid w:val="006A26A2"/>
    <w:rsid w:val="006A293A"/>
    <w:rsid w:val="006A3131"/>
    <w:rsid w:val="006A319D"/>
    <w:rsid w:val="006A39CA"/>
    <w:rsid w:val="006A4344"/>
    <w:rsid w:val="006A47AD"/>
    <w:rsid w:val="006A493C"/>
    <w:rsid w:val="006A4CA5"/>
    <w:rsid w:val="006A4E93"/>
    <w:rsid w:val="006A52CD"/>
    <w:rsid w:val="006A57E5"/>
    <w:rsid w:val="006A5946"/>
    <w:rsid w:val="006A59EC"/>
    <w:rsid w:val="006A5AFC"/>
    <w:rsid w:val="006A5B7C"/>
    <w:rsid w:val="006A5BFF"/>
    <w:rsid w:val="006A5C5A"/>
    <w:rsid w:val="006A5E4C"/>
    <w:rsid w:val="006A65E4"/>
    <w:rsid w:val="006A7F69"/>
    <w:rsid w:val="006B09AA"/>
    <w:rsid w:val="006B0C2D"/>
    <w:rsid w:val="006B0F84"/>
    <w:rsid w:val="006B132A"/>
    <w:rsid w:val="006B15AE"/>
    <w:rsid w:val="006B16DD"/>
    <w:rsid w:val="006B1C30"/>
    <w:rsid w:val="006B1E8B"/>
    <w:rsid w:val="006B2017"/>
    <w:rsid w:val="006B21D9"/>
    <w:rsid w:val="006B2991"/>
    <w:rsid w:val="006B2E2F"/>
    <w:rsid w:val="006B3714"/>
    <w:rsid w:val="006B39EF"/>
    <w:rsid w:val="006B3D83"/>
    <w:rsid w:val="006B3DA2"/>
    <w:rsid w:val="006B3E1C"/>
    <w:rsid w:val="006B3E6D"/>
    <w:rsid w:val="006B43CF"/>
    <w:rsid w:val="006B43EC"/>
    <w:rsid w:val="006B467D"/>
    <w:rsid w:val="006B4B54"/>
    <w:rsid w:val="006B4ECF"/>
    <w:rsid w:val="006B4F2D"/>
    <w:rsid w:val="006B62A2"/>
    <w:rsid w:val="006B6336"/>
    <w:rsid w:val="006B65EC"/>
    <w:rsid w:val="006B6A85"/>
    <w:rsid w:val="006B6BCF"/>
    <w:rsid w:val="006B76B8"/>
    <w:rsid w:val="006C088E"/>
    <w:rsid w:val="006C0A7B"/>
    <w:rsid w:val="006C0CD9"/>
    <w:rsid w:val="006C1271"/>
    <w:rsid w:val="006C134C"/>
    <w:rsid w:val="006C1E19"/>
    <w:rsid w:val="006C2042"/>
    <w:rsid w:val="006C24BB"/>
    <w:rsid w:val="006C27AE"/>
    <w:rsid w:val="006C4763"/>
    <w:rsid w:val="006C47CB"/>
    <w:rsid w:val="006C4ABD"/>
    <w:rsid w:val="006C4B1B"/>
    <w:rsid w:val="006C4C56"/>
    <w:rsid w:val="006C4E75"/>
    <w:rsid w:val="006C52CB"/>
    <w:rsid w:val="006C65BD"/>
    <w:rsid w:val="006C6A9F"/>
    <w:rsid w:val="006C6AF0"/>
    <w:rsid w:val="006C74D8"/>
    <w:rsid w:val="006C7CB3"/>
    <w:rsid w:val="006C7F48"/>
    <w:rsid w:val="006D0255"/>
    <w:rsid w:val="006D0271"/>
    <w:rsid w:val="006D030F"/>
    <w:rsid w:val="006D06D8"/>
    <w:rsid w:val="006D0716"/>
    <w:rsid w:val="006D0CCC"/>
    <w:rsid w:val="006D1466"/>
    <w:rsid w:val="006D174E"/>
    <w:rsid w:val="006D1A64"/>
    <w:rsid w:val="006D1D2D"/>
    <w:rsid w:val="006D235F"/>
    <w:rsid w:val="006D2797"/>
    <w:rsid w:val="006D2C4B"/>
    <w:rsid w:val="006D2C77"/>
    <w:rsid w:val="006D2EC9"/>
    <w:rsid w:val="006D3B9D"/>
    <w:rsid w:val="006D3E82"/>
    <w:rsid w:val="006D428B"/>
    <w:rsid w:val="006D4714"/>
    <w:rsid w:val="006D4F6B"/>
    <w:rsid w:val="006D5498"/>
    <w:rsid w:val="006D5841"/>
    <w:rsid w:val="006D60E9"/>
    <w:rsid w:val="006D6733"/>
    <w:rsid w:val="006D6D8D"/>
    <w:rsid w:val="006D73DC"/>
    <w:rsid w:val="006D7A7F"/>
    <w:rsid w:val="006D7AFF"/>
    <w:rsid w:val="006E0CD8"/>
    <w:rsid w:val="006E0CF7"/>
    <w:rsid w:val="006E0F22"/>
    <w:rsid w:val="006E1118"/>
    <w:rsid w:val="006E1187"/>
    <w:rsid w:val="006E19CA"/>
    <w:rsid w:val="006E1A66"/>
    <w:rsid w:val="006E1AB8"/>
    <w:rsid w:val="006E2998"/>
    <w:rsid w:val="006E2B9A"/>
    <w:rsid w:val="006E2C88"/>
    <w:rsid w:val="006E2E63"/>
    <w:rsid w:val="006E2E96"/>
    <w:rsid w:val="006E3386"/>
    <w:rsid w:val="006E33D3"/>
    <w:rsid w:val="006E3D00"/>
    <w:rsid w:val="006E43C3"/>
    <w:rsid w:val="006E49B7"/>
    <w:rsid w:val="006E4CC4"/>
    <w:rsid w:val="006E4EE4"/>
    <w:rsid w:val="006E515B"/>
    <w:rsid w:val="006E6450"/>
    <w:rsid w:val="006E6466"/>
    <w:rsid w:val="006E665D"/>
    <w:rsid w:val="006E6A9A"/>
    <w:rsid w:val="006E6ED0"/>
    <w:rsid w:val="006E7294"/>
    <w:rsid w:val="006E7423"/>
    <w:rsid w:val="006E7607"/>
    <w:rsid w:val="006E7827"/>
    <w:rsid w:val="006E7D48"/>
    <w:rsid w:val="006F058F"/>
    <w:rsid w:val="006F0B9D"/>
    <w:rsid w:val="006F107D"/>
    <w:rsid w:val="006F1701"/>
    <w:rsid w:val="006F2DDD"/>
    <w:rsid w:val="006F36BC"/>
    <w:rsid w:val="006F37F0"/>
    <w:rsid w:val="006F3AA6"/>
    <w:rsid w:val="006F4317"/>
    <w:rsid w:val="006F45CB"/>
    <w:rsid w:val="006F45D0"/>
    <w:rsid w:val="006F4A55"/>
    <w:rsid w:val="006F4A5B"/>
    <w:rsid w:val="006F542B"/>
    <w:rsid w:val="006F5C61"/>
    <w:rsid w:val="006F5DAD"/>
    <w:rsid w:val="006F688C"/>
    <w:rsid w:val="006F6F38"/>
    <w:rsid w:val="006F70E3"/>
    <w:rsid w:val="006F7274"/>
    <w:rsid w:val="006F72C3"/>
    <w:rsid w:val="006F7A83"/>
    <w:rsid w:val="006F7B9F"/>
    <w:rsid w:val="00700440"/>
    <w:rsid w:val="007004F9"/>
    <w:rsid w:val="00700CF1"/>
    <w:rsid w:val="00700F6A"/>
    <w:rsid w:val="007011E2"/>
    <w:rsid w:val="00701341"/>
    <w:rsid w:val="007014A1"/>
    <w:rsid w:val="007017CD"/>
    <w:rsid w:val="00701A61"/>
    <w:rsid w:val="00701B20"/>
    <w:rsid w:val="00701DF3"/>
    <w:rsid w:val="00701DFA"/>
    <w:rsid w:val="00702738"/>
    <w:rsid w:val="00702BE3"/>
    <w:rsid w:val="00702F3B"/>
    <w:rsid w:val="007033D7"/>
    <w:rsid w:val="0070385F"/>
    <w:rsid w:val="007038AC"/>
    <w:rsid w:val="00703D5C"/>
    <w:rsid w:val="00703EB5"/>
    <w:rsid w:val="00704641"/>
    <w:rsid w:val="007046A4"/>
    <w:rsid w:val="00704C77"/>
    <w:rsid w:val="00704CAB"/>
    <w:rsid w:val="00705252"/>
    <w:rsid w:val="0070529F"/>
    <w:rsid w:val="00705899"/>
    <w:rsid w:val="00705D42"/>
    <w:rsid w:val="007062F9"/>
    <w:rsid w:val="007066AD"/>
    <w:rsid w:val="007069AB"/>
    <w:rsid w:val="00706C30"/>
    <w:rsid w:val="0070724E"/>
    <w:rsid w:val="007072C2"/>
    <w:rsid w:val="00707870"/>
    <w:rsid w:val="00707888"/>
    <w:rsid w:val="00707B70"/>
    <w:rsid w:val="00710561"/>
    <w:rsid w:val="00710802"/>
    <w:rsid w:val="00710F84"/>
    <w:rsid w:val="007119CA"/>
    <w:rsid w:val="00711D01"/>
    <w:rsid w:val="00711FA2"/>
    <w:rsid w:val="0071200E"/>
    <w:rsid w:val="0071354F"/>
    <w:rsid w:val="00713CEE"/>
    <w:rsid w:val="0071450F"/>
    <w:rsid w:val="00714C2E"/>
    <w:rsid w:val="00714EDD"/>
    <w:rsid w:val="00715B6D"/>
    <w:rsid w:val="00715CBC"/>
    <w:rsid w:val="00715EA8"/>
    <w:rsid w:val="00716099"/>
    <w:rsid w:val="007168A3"/>
    <w:rsid w:val="0071696D"/>
    <w:rsid w:val="00716A32"/>
    <w:rsid w:val="00716B24"/>
    <w:rsid w:val="00717669"/>
    <w:rsid w:val="00717830"/>
    <w:rsid w:val="007203C4"/>
    <w:rsid w:val="007206DC"/>
    <w:rsid w:val="00720AA0"/>
    <w:rsid w:val="0072107B"/>
    <w:rsid w:val="00721705"/>
    <w:rsid w:val="00721B88"/>
    <w:rsid w:val="00721E6F"/>
    <w:rsid w:val="00722127"/>
    <w:rsid w:val="0072232E"/>
    <w:rsid w:val="00722384"/>
    <w:rsid w:val="0072241A"/>
    <w:rsid w:val="00722503"/>
    <w:rsid w:val="00722C83"/>
    <w:rsid w:val="00722F9C"/>
    <w:rsid w:val="00723163"/>
    <w:rsid w:val="00723355"/>
    <w:rsid w:val="00723434"/>
    <w:rsid w:val="007243DD"/>
    <w:rsid w:val="00724933"/>
    <w:rsid w:val="00724B36"/>
    <w:rsid w:val="00724B94"/>
    <w:rsid w:val="007252DF"/>
    <w:rsid w:val="0072550A"/>
    <w:rsid w:val="0072552E"/>
    <w:rsid w:val="007255AE"/>
    <w:rsid w:val="0072585D"/>
    <w:rsid w:val="00725868"/>
    <w:rsid w:val="007265F5"/>
    <w:rsid w:val="007267AF"/>
    <w:rsid w:val="007268F5"/>
    <w:rsid w:val="00727079"/>
    <w:rsid w:val="0072715F"/>
    <w:rsid w:val="00727392"/>
    <w:rsid w:val="007277DA"/>
    <w:rsid w:val="007301D6"/>
    <w:rsid w:val="007304CA"/>
    <w:rsid w:val="00730A8D"/>
    <w:rsid w:val="00730D44"/>
    <w:rsid w:val="00730E3B"/>
    <w:rsid w:val="00731BC1"/>
    <w:rsid w:val="00731F5E"/>
    <w:rsid w:val="0073204A"/>
    <w:rsid w:val="0073230E"/>
    <w:rsid w:val="0073259C"/>
    <w:rsid w:val="0073265D"/>
    <w:rsid w:val="00733B6F"/>
    <w:rsid w:val="00733B97"/>
    <w:rsid w:val="0073404D"/>
    <w:rsid w:val="00734372"/>
    <w:rsid w:val="00734644"/>
    <w:rsid w:val="007348CA"/>
    <w:rsid w:val="00734B2D"/>
    <w:rsid w:val="00734F38"/>
    <w:rsid w:val="00735147"/>
    <w:rsid w:val="0073550D"/>
    <w:rsid w:val="007359F1"/>
    <w:rsid w:val="00735BDF"/>
    <w:rsid w:val="007362F4"/>
    <w:rsid w:val="007363D4"/>
    <w:rsid w:val="007369CE"/>
    <w:rsid w:val="00737235"/>
    <w:rsid w:val="007372FC"/>
    <w:rsid w:val="007373D7"/>
    <w:rsid w:val="007379E7"/>
    <w:rsid w:val="00737B94"/>
    <w:rsid w:val="0074019C"/>
    <w:rsid w:val="007402A8"/>
    <w:rsid w:val="007406DC"/>
    <w:rsid w:val="00740710"/>
    <w:rsid w:val="007408A2"/>
    <w:rsid w:val="00740ABC"/>
    <w:rsid w:val="00740D32"/>
    <w:rsid w:val="00741561"/>
    <w:rsid w:val="0074195C"/>
    <w:rsid w:val="00741966"/>
    <w:rsid w:val="007424DF"/>
    <w:rsid w:val="00742F42"/>
    <w:rsid w:val="007432E3"/>
    <w:rsid w:val="00743716"/>
    <w:rsid w:val="00743A40"/>
    <w:rsid w:val="00744BDF"/>
    <w:rsid w:val="00744C00"/>
    <w:rsid w:val="00744CD6"/>
    <w:rsid w:val="007461C9"/>
    <w:rsid w:val="00746289"/>
    <w:rsid w:val="00746523"/>
    <w:rsid w:val="00746E96"/>
    <w:rsid w:val="00747007"/>
    <w:rsid w:val="00747408"/>
    <w:rsid w:val="0074775E"/>
    <w:rsid w:val="007477CE"/>
    <w:rsid w:val="00750A5D"/>
    <w:rsid w:val="00750C18"/>
    <w:rsid w:val="007513F5"/>
    <w:rsid w:val="00751538"/>
    <w:rsid w:val="00751C9F"/>
    <w:rsid w:val="00753C5A"/>
    <w:rsid w:val="00753E85"/>
    <w:rsid w:val="00755534"/>
    <w:rsid w:val="00755585"/>
    <w:rsid w:val="00755794"/>
    <w:rsid w:val="007564E9"/>
    <w:rsid w:val="007571D6"/>
    <w:rsid w:val="007579A6"/>
    <w:rsid w:val="007579D0"/>
    <w:rsid w:val="00757B99"/>
    <w:rsid w:val="00757DAF"/>
    <w:rsid w:val="00757E8D"/>
    <w:rsid w:val="0076008A"/>
    <w:rsid w:val="0076032F"/>
    <w:rsid w:val="007603AA"/>
    <w:rsid w:val="00760875"/>
    <w:rsid w:val="00760AF1"/>
    <w:rsid w:val="00760F2F"/>
    <w:rsid w:val="007610DB"/>
    <w:rsid w:val="007612C2"/>
    <w:rsid w:val="00761EEC"/>
    <w:rsid w:val="00762428"/>
    <w:rsid w:val="00762553"/>
    <w:rsid w:val="0076271D"/>
    <w:rsid w:val="00762D37"/>
    <w:rsid w:val="007636B1"/>
    <w:rsid w:val="00763838"/>
    <w:rsid w:val="0076398A"/>
    <w:rsid w:val="00763BDD"/>
    <w:rsid w:val="0076464B"/>
    <w:rsid w:val="0076471D"/>
    <w:rsid w:val="00764DA9"/>
    <w:rsid w:val="00765983"/>
    <w:rsid w:val="007668CF"/>
    <w:rsid w:val="007700F4"/>
    <w:rsid w:val="007701DA"/>
    <w:rsid w:val="007709EA"/>
    <w:rsid w:val="00770CD3"/>
    <w:rsid w:val="00770D70"/>
    <w:rsid w:val="007712FA"/>
    <w:rsid w:val="007714FC"/>
    <w:rsid w:val="007718F7"/>
    <w:rsid w:val="00773608"/>
    <w:rsid w:val="00773663"/>
    <w:rsid w:val="00773B4A"/>
    <w:rsid w:val="00773FBF"/>
    <w:rsid w:val="007740DA"/>
    <w:rsid w:val="0077421C"/>
    <w:rsid w:val="00774317"/>
    <w:rsid w:val="00774A72"/>
    <w:rsid w:val="00774CF2"/>
    <w:rsid w:val="00774D16"/>
    <w:rsid w:val="00775F17"/>
    <w:rsid w:val="0077634D"/>
    <w:rsid w:val="007768B8"/>
    <w:rsid w:val="00776F6E"/>
    <w:rsid w:val="00780D7E"/>
    <w:rsid w:val="00780E0F"/>
    <w:rsid w:val="0078254D"/>
    <w:rsid w:val="0078364B"/>
    <w:rsid w:val="007837C0"/>
    <w:rsid w:val="00783DDD"/>
    <w:rsid w:val="007841E7"/>
    <w:rsid w:val="00784CD4"/>
    <w:rsid w:val="0078569C"/>
    <w:rsid w:val="00786169"/>
    <w:rsid w:val="00786839"/>
    <w:rsid w:val="00786868"/>
    <w:rsid w:val="00786916"/>
    <w:rsid w:val="00786ADB"/>
    <w:rsid w:val="00786E53"/>
    <w:rsid w:val="00786EFB"/>
    <w:rsid w:val="0078745D"/>
    <w:rsid w:val="00787596"/>
    <w:rsid w:val="00787E52"/>
    <w:rsid w:val="007900E5"/>
    <w:rsid w:val="00790A55"/>
    <w:rsid w:val="00790F85"/>
    <w:rsid w:val="007910A6"/>
    <w:rsid w:val="00791317"/>
    <w:rsid w:val="00791A95"/>
    <w:rsid w:val="00791C17"/>
    <w:rsid w:val="007921F8"/>
    <w:rsid w:val="00792398"/>
    <w:rsid w:val="0079254D"/>
    <w:rsid w:val="0079283A"/>
    <w:rsid w:val="00792CE0"/>
    <w:rsid w:val="0079301A"/>
    <w:rsid w:val="007931BB"/>
    <w:rsid w:val="0079326A"/>
    <w:rsid w:val="0079357F"/>
    <w:rsid w:val="00794233"/>
    <w:rsid w:val="00794423"/>
    <w:rsid w:val="00794997"/>
    <w:rsid w:val="00795388"/>
    <w:rsid w:val="007953A4"/>
    <w:rsid w:val="00795A83"/>
    <w:rsid w:val="0079670B"/>
    <w:rsid w:val="0079679E"/>
    <w:rsid w:val="00796DA7"/>
    <w:rsid w:val="00796DD8"/>
    <w:rsid w:val="00797251"/>
    <w:rsid w:val="00797E18"/>
    <w:rsid w:val="007A03E8"/>
    <w:rsid w:val="007A1103"/>
    <w:rsid w:val="007A1380"/>
    <w:rsid w:val="007A1C95"/>
    <w:rsid w:val="007A233B"/>
    <w:rsid w:val="007A233E"/>
    <w:rsid w:val="007A2F37"/>
    <w:rsid w:val="007A2FCA"/>
    <w:rsid w:val="007A3EE5"/>
    <w:rsid w:val="007A44B6"/>
    <w:rsid w:val="007A470C"/>
    <w:rsid w:val="007A4AA0"/>
    <w:rsid w:val="007A4ECF"/>
    <w:rsid w:val="007A50A1"/>
    <w:rsid w:val="007A5205"/>
    <w:rsid w:val="007A53E1"/>
    <w:rsid w:val="007A5E0F"/>
    <w:rsid w:val="007A61F9"/>
    <w:rsid w:val="007A6874"/>
    <w:rsid w:val="007A6ADF"/>
    <w:rsid w:val="007A6C3B"/>
    <w:rsid w:val="007A7279"/>
    <w:rsid w:val="007A7B6A"/>
    <w:rsid w:val="007A7FF3"/>
    <w:rsid w:val="007B01E5"/>
    <w:rsid w:val="007B02C3"/>
    <w:rsid w:val="007B15F0"/>
    <w:rsid w:val="007B1D28"/>
    <w:rsid w:val="007B200B"/>
    <w:rsid w:val="007B2951"/>
    <w:rsid w:val="007B326E"/>
    <w:rsid w:val="007B366D"/>
    <w:rsid w:val="007B3834"/>
    <w:rsid w:val="007B383B"/>
    <w:rsid w:val="007B3C8F"/>
    <w:rsid w:val="007B40B9"/>
    <w:rsid w:val="007B4141"/>
    <w:rsid w:val="007B41E1"/>
    <w:rsid w:val="007B4269"/>
    <w:rsid w:val="007B4BF9"/>
    <w:rsid w:val="007B4F19"/>
    <w:rsid w:val="007B5558"/>
    <w:rsid w:val="007B5C87"/>
    <w:rsid w:val="007B5FB4"/>
    <w:rsid w:val="007B64AB"/>
    <w:rsid w:val="007B689D"/>
    <w:rsid w:val="007B6BCC"/>
    <w:rsid w:val="007B6C8A"/>
    <w:rsid w:val="007B6E88"/>
    <w:rsid w:val="007B6FED"/>
    <w:rsid w:val="007B745B"/>
    <w:rsid w:val="007B74FD"/>
    <w:rsid w:val="007B7B26"/>
    <w:rsid w:val="007C076B"/>
    <w:rsid w:val="007C0E36"/>
    <w:rsid w:val="007C116F"/>
    <w:rsid w:val="007C12F0"/>
    <w:rsid w:val="007C149B"/>
    <w:rsid w:val="007C1F59"/>
    <w:rsid w:val="007C233A"/>
    <w:rsid w:val="007C25A1"/>
    <w:rsid w:val="007C2715"/>
    <w:rsid w:val="007C28B9"/>
    <w:rsid w:val="007C2B77"/>
    <w:rsid w:val="007C2C50"/>
    <w:rsid w:val="007C35B3"/>
    <w:rsid w:val="007C362F"/>
    <w:rsid w:val="007C3739"/>
    <w:rsid w:val="007C3B95"/>
    <w:rsid w:val="007C3F54"/>
    <w:rsid w:val="007C3FDD"/>
    <w:rsid w:val="007C40DC"/>
    <w:rsid w:val="007C45F4"/>
    <w:rsid w:val="007C4703"/>
    <w:rsid w:val="007C4B7D"/>
    <w:rsid w:val="007C4F9C"/>
    <w:rsid w:val="007C62CB"/>
    <w:rsid w:val="007C68D2"/>
    <w:rsid w:val="007C6ACE"/>
    <w:rsid w:val="007C7152"/>
    <w:rsid w:val="007C729F"/>
    <w:rsid w:val="007C76CE"/>
    <w:rsid w:val="007C786A"/>
    <w:rsid w:val="007C7C0E"/>
    <w:rsid w:val="007C7CE8"/>
    <w:rsid w:val="007D04F4"/>
    <w:rsid w:val="007D0804"/>
    <w:rsid w:val="007D0C61"/>
    <w:rsid w:val="007D148E"/>
    <w:rsid w:val="007D1C61"/>
    <w:rsid w:val="007D21F3"/>
    <w:rsid w:val="007D2347"/>
    <w:rsid w:val="007D2620"/>
    <w:rsid w:val="007D3039"/>
    <w:rsid w:val="007D30FB"/>
    <w:rsid w:val="007D394E"/>
    <w:rsid w:val="007D3953"/>
    <w:rsid w:val="007D3D10"/>
    <w:rsid w:val="007D3E6B"/>
    <w:rsid w:val="007D4095"/>
    <w:rsid w:val="007D44A7"/>
    <w:rsid w:val="007D4678"/>
    <w:rsid w:val="007D4A8E"/>
    <w:rsid w:val="007D4BAD"/>
    <w:rsid w:val="007D50CC"/>
    <w:rsid w:val="007D590A"/>
    <w:rsid w:val="007D5D9D"/>
    <w:rsid w:val="007D5E5D"/>
    <w:rsid w:val="007D6A9E"/>
    <w:rsid w:val="007D7383"/>
    <w:rsid w:val="007D744F"/>
    <w:rsid w:val="007D754F"/>
    <w:rsid w:val="007D7CB7"/>
    <w:rsid w:val="007E02C8"/>
    <w:rsid w:val="007E1048"/>
    <w:rsid w:val="007E112B"/>
    <w:rsid w:val="007E127A"/>
    <w:rsid w:val="007E1574"/>
    <w:rsid w:val="007E1992"/>
    <w:rsid w:val="007E19B8"/>
    <w:rsid w:val="007E1BB3"/>
    <w:rsid w:val="007E1E2D"/>
    <w:rsid w:val="007E1FEC"/>
    <w:rsid w:val="007E2190"/>
    <w:rsid w:val="007E2570"/>
    <w:rsid w:val="007E2692"/>
    <w:rsid w:val="007E2B6C"/>
    <w:rsid w:val="007E2D32"/>
    <w:rsid w:val="007E2D7A"/>
    <w:rsid w:val="007E30BF"/>
    <w:rsid w:val="007E3A7D"/>
    <w:rsid w:val="007E47D2"/>
    <w:rsid w:val="007E4C05"/>
    <w:rsid w:val="007E4D67"/>
    <w:rsid w:val="007E4DA9"/>
    <w:rsid w:val="007E4EC4"/>
    <w:rsid w:val="007E50D3"/>
    <w:rsid w:val="007E5164"/>
    <w:rsid w:val="007E5315"/>
    <w:rsid w:val="007E53CB"/>
    <w:rsid w:val="007E5CF5"/>
    <w:rsid w:val="007E71AC"/>
    <w:rsid w:val="007E7F62"/>
    <w:rsid w:val="007F0528"/>
    <w:rsid w:val="007F054C"/>
    <w:rsid w:val="007F1029"/>
    <w:rsid w:val="007F14C5"/>
    <w:rsid w:val="007F160D"/>
    <w:rsid w:val="007F1674"/>
    <w:rsid w:val="007F2348"/>
    <w:rsid w:val="007F2D32"/>
    <w:rsid w:val="007F3266"/>
    <w:rsid w:val="007F33EB"/>
    <w:rsid w:val="007F370F"/>
    <w:rsid w:val="007F3800"/>
    <w:rsid w:val="007F4618"/>
    <w:rsid w:val="007F4AC4"/>
    <w:rsid w:val="007F4B20"/>
    <w:rsid w:val="007F4C12"/>
    <w:rsid w:val="007F4EF7"/>
    <w:rsid w:val="007F51C5"/>
    <w:rsid w:val="007F53BE"/>
    <w:rsid w:val="007F53C0"/>
    <w:rsid w:val="007F57EA"/>
    <w:rsid w:val="007F74CA"/>
    <w:rsid w:val="007F75AC"/>
    <w:rsid w:val="007F78D6"/>
    <w:rsid w:val="007F7AD2"/>
    <w:rsid w:val="007F7B9E"/>
    <w:rsid w:val="007F7E3A"/>
    <w:rsid w:val="00800AC0"/>
    <w:rsid w:val="00800D09"/>
    <w:rsid w:val="00800D39"/>
    <w:rsid w:val="0080188B"/>
    <w:rsid w:val="008019BA"/>
    <w:rsid w:val="00802031"/>
    <w:rsid w:val="00802239"/>
    <w:rsid w:val="00802CD1"/>
    <w:rsid w:val="00802F88"/>
    <w:rsid w:val="00802FB5"/>
    <w:rsid w:val="00803454"/>
    <w:rsid w:val="00803A7A"/>
    <w:rsid w:val="00803F38"/>
    <w:rsid w:val="00804052"/>
    <w:rsid w:val="00804195"/>
    <w:rsid w:val="008044EB"/>
    <w:rsid w:val="008048C3"/>
    <w:rsid w:val="008048F4"/>
    <w:rsid w:val="00804A9A"/>
    <w:rsid w:val="00804CBC"/>
    <w:rsid w:val="00805246"/>
    <w:rsid w:val="0080638C"/>
    <w:rsid w:val="00806419"/>
    <w:rsid w:val="00806DE7"/>
    <w:rsid w:val="0080784D"/>
    <w:rsid w:val="00807C72"/>
    <w:rsid w:val="00807DF8"/>
    <w:rsid w:val="00810CB3"/>
    <w:rsid w:val="0081172E"/>
    <w:rsid w:val="00811766"/>
    <w:rsid w:val="008117DE"/>
    <w:rsid w:val="00811807"/>
    <w:rsid w:val="0081195D"/>
    <w:rsid w:val="00812195"/>
    <w:rsid w:val="00812D91"/>
    <w:rsid w:val="0081360E"/>
    <w:rsid w:val="00813D26"/>
    <w:rsid w:val="00813D6F"/>
    <w:rsid w:val="00814246"/>
    <w:rsid w:val="0081431C"/>
    <w:rsid w:val="00814A8F"/>
    <w:rsid w:val="00814DAF"/>
    <w:rsid w:val="00814FC1"/>
    <w:rsid w:val="008152AC"/>
    <w:rsid w:val="00815DD9"/>
    <w:rsid w:val="00816D78"/>
    <w:rsid w:val="0081710A"/>
    <w:rsid w:val="0082005C"/>
    <w:rsid w:val="008207C5"/>
    <w:rsid w:val="008208C2"/>
    <w:rsid w:val="00820BC9"/>
    <w:rsid w:val="00820BE1"/>
    <w:rsid w:val="0082186A"/>
    <w:rsid w:val="008219BC"/>
    <w:rsid w:val="00821D04"/>
    <w:rsid w:val="00821F97"/>
    <w:rsid w:val="00822840"/>
    <w:rsid w:val="00823DA0"/>
    <w:rsid w:val="008245D0"/>
    <w:rsid w:val="00824BC4"/>
    <w:rsid w:val="00824E80"/>
    <w:rsid w:val="0082570F"/>
    <w:rsid w:val="008258EE"/>
    <w:rsid w:val="00825EF6"/>
    <w:rsid w:val="00825FD1"/>
    <w:rsid w:val="008260FC"/>
    <w:rsid w:val="0082631C"/>
    <w:rsid w:val="008265DA"/>
    <w:rsid w:val="0082662D"/>
    <w:rsid w:val="008266BE"/>
    <w:rsid w:val="00826BC6"/>
    <w:rsid w:val="0082775C"/>
    <w:rsid w:val="00830197"/>
    <w:rsid w:val="00830B05"/>
    <w:rsid w:val="00830D89"/>
    <w:rsid w:val="00830E3D"/>
    <w:rsid w:val="0083136A"/>
    <w:rsid w:val="008318CB"/>
    <w:rsid w:val="00832950"/>
    <w:rsid w:val="00832E48"/>
    <w:rsid w:val="00833046"/>
    <w:rsid w:val="00833306"/>
    <w:rsid w:val="00833831"/>
    <w:rsid w:val="00833C13"/>
    <w:rsid w:val="00833F65"/>
    <w:rsid w:val="0083427A"/>
    <w:rsid w:val="0083448F"/>
    <w:rsid w:val="00834715"/>
    <w:rsid w:val="00834A06"/>
    <w:rsid w:val="00834C5B"/>
    <w:rsid w:val="0083524D"/>
    <w:rsid w:val="00835345"/>
    <w:rsid w:val="00835EF4"/>
    <w:rsid w:val="00836724"/>
    <w:rsid w:val="0083790F"/>
    <w:rsid w:val="00837A19"/>
    <w:rsid w:val="00837A25"/>
    <w:rsid w:val="00837DF3"/>
    <w:rsid w:val="008400A2"/>
    <w:rsid w:val="00840BC2"/>
    <w:rsid w:val="00840D94"/>
    <w:rsid w:val="00840F2A"/>
    <w:rsid w:val="00840FDA"/>
    <w:rsid w:val="008412A5"/>
    <w:rsid w:val="00841890"/>
    <w:rsid w:val="00841D64"/>
    <w:rsid w:val="008420D8"/>
    <w:rsid w:val="00842238"/>
    <w:rsid w:val="008423B5"/>
    <w:rsid w:val="00842674"/>
    <w:rsid w:val="008428C2"/>
    <w:rsid w:val="00842B0E"/>
    <w:rsid w:val="00843157"/>
    <w:rsid w:val="008431F3"/>
    <w:rsid w:val="008432F7"/>
    <w:rsid w:val="00843322"/>
    <w:rsid w:val="0084351F"/>
    <w:rsid w:val="00843B3C"/>
    <w:rsid w:val="00844130"/>
    <w:rsid w:val="00844CEE"/>
    <w:rsid w:val="00844F76"/>
    <w:rsid w:val="00845019"/>
    <w:rsid w:val="008451A8"/>
    <w:rsid w:val="00845B6B"/>
    <w:rsid w:val="008462B0"/>
    <w:rsid w:val="00846C4B"/>
    <w:rsid w:val="00846D7C"/>
    <w:rsid w:val="00846F0C"/>
    <w:rsid w:val="00846F78"/>
    <w:rsid w:val="00847376"/>
    <w:rsid w:val="00847E58"/>
    <w:rsid w:val="00850751"/>
    <w:rsid w:val="008508EF"/>
    <w:rsid w:val="00850C30"/>
    <w:rsid w:val="00850D05"/>
    <w:rsid w:val="0085111F"/>
    <w:rsid w:val="00851721"/>
    <w:rsid w:val="00851A17"/>
    <w:rsid w:val="008520E0"/>
    <w:rsid w:val="0085211C"/>
    <w:rsid w:val="0085227F"/>
    <w:rsid w:val="00852281"/>
    <w:rsid w:val="008529EB"/>
    <w:rsid w:val="00852AE1"/>
    <w:rsid w:val="00852C21"/>
    <w:rsid w:val="00853370"/>
    <w:rsid w:val="00853BC4"/>
    <w:rsid w:val="00853FE4"/>
    <w:rsid w:val="008549BF"/>
    <w:rsid w:val="00854E06"/>
    <w:rsid w:val="00854EA2"/>
    <w:rsid w:val="0085612C"/>
    <w:rsid w:val="008569BF"/>
    <w:rsid w:val="00856AC1"/>
    <w:rsid w:val="00857A7E"/>
    <w:rsid w:val="0086021F"/>
    <w:rsid w:val="00860864"/>
    <w:rsid w:val="00861B82"/>
    <w:rsid w:val="00861D5A"/>
    <w:rsid w:val="00862FEB"/>
    <w:rsid w:val="008648EE"/>
    <w:rsid w:val="00864C42"/>
    <w:rsid w:val="00864CF8"/>
    <w:rsid w:val="008656BC"/>
    <w:rsid w:val="00865DB4"/>
    <w:rsid w:val="00866092"/>
    <w:rsid w:val="008668CE"/>
    <w:rsid w:val="00866C7A"/>
    <w:rsid w:val="00866E87"/>
    <w:rsid w:val="00866EEC"/>
    <w:rsid w:val="008674F7"/>
    <w:rsid w:val="00867690"/>
    <w:rsid w:val="00867892"/>
    <w:rsid w:val="008678B7"/>
    <w:rsid w:val="00867ADF"/>
    <w:rsid w:val="00867DCC"/>
    <w:rsid w:val="008707F5"/>
    <w:rsid w:val="00870BBF"/>
    <w:rsid w:val="00870CF4"/>
    <w:rsid w:val="00871706"/>
    <w:rsid w:val="0087170C"/>
    <w:rsid w:val="00871743"/>
    <w:rsid w:val="008718D3"/>
    <w:rsid w:val="00871928"/>
    <w:rsid w:val="008719B4"/>
    <w:rsid w:val="008720D0"/>
    <w:rsid w:val="00872275"/>
    <w:rsid w:val="00872561"/>
    <w:rsid w:val="008725E7"/>
    <w:rsid w:val="00872AE8"/>
    <w:rsid w:val="0087399A"/>
    <w:rsid w:val="00874095"/>
    <w:rsid w:val="008741E1"/>
    <w:rsid w:val="008744FC"/>
    <w:rsid w:val="00874630"/>
    <w:rsid w:val="0087469A"/>
    <w:rsid w:val="00874BFE"/>
    <w:rsid w:val="008755EB"/>
    <w:rsid w:val="00875644"/>
    <w:rsid w:val="00875718"/>
    <w:rsid w:val="00875E40"/>
    <w:rsid w:val="00876036"/>
    <w:rsid w:val="008763EE"/>
    <w:rsid w:val="0087665F"/>
    <w:rsid w:val="008767C3"/>
    <w:rsid w:val="00876820"/>
    <w:rsid w:val="00876AA1"/>
    <w:rsid w:val="00876E37"/>
    <w:rsid w:val="00877F7F"/>
    <w:rsid w:val="0088007B"/>
    <w:rsid w:val="00880157"/>
    <w:rsid w:val="00880466"/>
    <w:rsid w:val="00880634"/>
    <w:rsid w:val="00880782"/>
    <w:rsid w:val="00880A11"/>
    <w:rsid w:val="00880A5F"/>
    <w:rsid w:val="00880A7E"/>
    <w:rsid w:val="00880C94"/>
    <w:rsid w:val="0088123B"/>
    <w:rsid w:val="00882234"/>
    <w:rsid w:val="00882D3F"/>
    <w:rsid w:val="00884781"/>
    <w:rsid w:val="00884BF1"/>
    <w:rsid w:val="00884E87"/>
    <w:rsid w:val="00884F0C"/>
    <w:rsid w:val="00885206"/>
    <w:rsid w:val="00885792"/>
    <w:rsid w:val="00885A77"/>
    <w:rsid w:val="00885F3B"/>
    <w:rsid w:val="008860D2"/>
    <w:rsid w:val="00887044"/>
    <w:rsid w:val="00887BDA"/>
    <w:rsid w:val="00890BD7"/>
    <w:rsid w:val="00891387"/>
    <w:rsid w:val="0089169A"/>
    <w:rsid w:val="00891A17"/>
    <w:rsid w:val="00891D51"/>
    <w:rsid w:val="00891DA1"/>
    <w:rsid w:val="00891F56"/>
    <w:rsid w:val="008920CE"/>
    <w:rsid w:val="008924DA"/>
    <w:rsid w:val="00892A96"/>
    <w:rsid w:val="008932A0"/>
    <w:rsid w:val="00893305"/>
    <w:rsid w:val="0089333B"/>
    <w:rsid w:val="0089340C"/>
    <w:rsid w:val="00893930"/>
    <w:rsid w:val="00894D57"/>
    <w:rsid w:val="00894F6B"/>
    <w:rsid w:val="00895262"/>
    <w:rsid w:val="008954F9"/>
    <w:rsid w:val="0089563E"/>
    <w:rsid w:val="00895B31"/>
    <w:rsid w:val="00895D0F"/>
    <w:rsid w:val="0089692E"/>
    <w:rsid w:val="00897786"/>
    <w:rsid w:val="008979B3"/>
    <w:rsid w:val="00897D87"/>
    <w:rsid w:val="00897FDC"/>
    <w:rsid w:val="008A018C"/>
    <w:rsid w:val="008A0C73"/>
    <w:rsid w:val="008A1160"/>
    <w:rsid w:val="008A194B"/>
    <w:rsid w:val="008A1F5D"/>
    <w:rsid w:val="008A1FAC"/>
    <w:rsid w:val="008A28C2"/>
    <w:rsid w:val="008A2E13"/>
    <w:rsid w:val="008A2FDC"/>
    <w:rsid w:val="008A33B9"/>
    <w:rsid w:val="008A35DE"/>
    <w:rsid w:val="008A3D9B"/>
    <w:rsid w:val="008A3E97"/>
    <w:rsid w:val="008A4212"/>
    <w:rsid w:val="008A4613"/>
    <w:rsid w:val="008A4C94"/>
    <w:rsid w:val="008A501E"/>
    <w:rsid w:val="008A56DE"/>
    <w:rsid w:val="008A6CA7"/>
    <w:rsid w:val="008A6ED7"/>
    <w:rsid w:val="008A78AB"/>
    <w:rsid w:val="008A7E41"/>
    <w:rsid w:val="008B07D8"/>
    <w:rsid w:val="008B0A6F"/>
    <w:rsid w:val="008B0AFB"/>
    <w:rsid w:val="008B1102"/>
    <w:rsid w:val="008B12D6"/>
    <w:rsid w:val="008B15F3"/>
    <w:rsid w:val="008B186A"/>
    <w:rsid w:val="008B199F"/>
    <w:rsid w:val="008B1AAD"/>
    <w:rsid w:val="008B1BCA"/>
    <w:rsid w:val="008B1C0D"/>
    <w:rsid w:val="008B1DF0"/>
    <w:rsid w:val="008B1ECD"/>
    <w:rsid w:val="008B35E9"/>
    <w:rsid w:val="008B3AA6"/>
    <w:rsid w:val="008B3EE9"/>
    <w:rsid w:val="008B446F"/>
    <w:rsid w:val="008B587C"/>
    <w:rsid w:val="008B5A93"/>
    <w:rsid w:val="008B6242"/>
    <w:rsid w:val="008B678A"/>
    <w:rsid w:val="008B7192"/>
    <w:rsid w:val="008B77E5"/>
    <w:rsid w:val="008B7AF2"/>
    <w:rsid w:val="008C0C8F"/>
    <w:rsid w:val="008C1273"/>
    <w:rsid w:val="008C2892"/>
    <w:rsid w:val="008C2D67"/>
    <w:rsid w:val="008C3032"/>
    <w:rsid w:val="008C30D0"/>
    <w:rsid w:val="008C3123"/>
    <w:rsid w:val="008C3351"/>
    <w:rsid w:val="008C3C95"/>
    <w:rsid w:val="008C4A64"/>
    <w:rsid w:val="008C4E01"/>
    <w:rsid w:val="008C4E56"/>
    <w:rsid w:val="008C53D7"/>
    <w:rsid w:val="008C5717"/>
    <w:rsid w:val="008C5FAE"/>
    <w:rsid w:val="008C65ED"/>
    <w:rsid w:val="008C6988"/>
    <w:rsid w:val="008C69C7"/>
    <w:rsid w:val="008C6E9D"/>
    <w:rsid w:val="008C70E1"/>
    <w:rsid w:val="008C7ACB"/>
    <w:rsid w:val="008C7BCC"/>
    <w:rsid w:val="008C7BFB"/>
    <w:rsid w:val="008D0EB5"/>
    <w:rsid w:val="008D1A1C"/>
    <w:rsid w:val="008D1F2A"/>
    <w:rsid w:val="008D2605"/>
    <w:rsid w:val="008D2B9B"/>
    <w:rsid w:val="008D2E0F"/>
    <w:rsid w:val="008D3029"/>
    <w:rsid w:val="008D30A0"/>
    <w:rsid w:val="008D3145"/>
    <w:rsid w:val="008D3F4A"/>
    <w:rsid w:val="008D4465"/>
    <w:rsid w:val="008D453D"/>
    <w:rsid w:val="008D4C90"/>
    <w:rsid w:val="008D4D7B"/>
    <w:rsid w:val="008D4F60"/>
    <w:rsid w:val="008D59E4"/>
    <w:rsid w:val="008D5C80"/>
    <w:rsid w:val="008D5F58"/>
    <w:rsid w:val="008D6692"/>
    <w:rsid w:val="008D7300"/>
    <w:rsid w:val="008D73E8"/>
    <w:rsid w:val="008D7528"/>
    <w:rsid w:val="008D789D"/>
    <w:rsid w:val="008D7994"/>
    <w:rsid w:val="008D7DC8"/>
    <w:rsid w:val="008E01DF"/>
    <w:rsid w:val="008E04A5"/>
    <w:rsid w:val="008E0C9D"/>
    <w:rsid w:val="008E0D34"/>
    <w:rsid w:val="008E0F46"/>
    <w:rsid w:val="008E12E3"/>
    <w:rsid w:val="008E1B70"/>
    <w:rsid w:val="008E220D"/>
    <w:rsid w:val="008E2415"/>
    <w:rsid w:val="008E25A2"/>
    <w:rsid w:val="008E265C"/>
    <w:rsid w:val="008E2B15"/>
    <w:rsid w:val="008E2CE9"/>
    <w:rsid w:val="008E308A"/>
    <w:rsid w:val="008E3A86"/>
    <w:rsid w:val="008E4347"/>
    <w:rsid w:val="008E4649"/>
    <w:rsid w:val="008E485F"/>
    <w:rsid w:val="008E4CCB"/>
    <w:rsid w:val="008E4DE6"/>
    <w:rsid w:val="008E4E59"/>
    <w:rsid w:val="008E558F"/>
    <w:rsid w:val="008E5A48"/>
    <w:rsid w:val="008E62C0"/>
    <w:rsid w:val="008E6614"/>
    <w:rsid w:val="008E66E0"/>
    <w:rsid w:val="008E6B14"/>
    <w:rsid w:val="008E6CCB"/>
    <w:rsid w:val="008E6E21"/>
    <w:rsid w:val="008E6F84"/>
    <w:rsid w:val="008E6FCB"/>
    <w:rsid w:val="008E7473"/>
    <w:rsid w:val="008E748E"/>
    <w:rsid w:val="008E7641"/>
    <w:rsid w:val="008E7758"/>
    <w:rsid w:val="008F01D7"/>
    <w:rsid w:val="008F0297"/>
    <w:rsid w:val="008F03A3"/>
    <w:rsid w:val="008F076B"/>
    <w:rsid w:val="008F084F"/>
    <w:rsid w:val="008F0D61"/>
    <w:rsid w:val="008F1ADC"/>
    <w:rsid w:val="008F249A"/>
    <w:rsid w:val="008F2650"/>
    <w:rsid w:val="008F281A"/>
    <w:rsid w:val="008F2988"/>
    <w:rsid w:val="008F2A6B"/>
    <w:rsid w:val="008F2C8B"/>
    <w:rsid w:val="008F2D6C"/>
    <w:rsid w:val="008F2F2D"/>
    <w:rsid w:val="008F33D0"/>
    <w:rsid w:val="008F34BC"/>
    <w:rsid w:val="008F3C98"/>
    <w:rsid w:val="008F4429"/>
    <w:rsid w:val="008F4F43"/>
    <w:rsid w:val="008F5C20"/>
    <w:rsid w:val="008F5FAC"/>
    <w:rsid w:val="008F6644"/>
    <w:rsid w:val="008F6771"/>
    <w:rsid w:val="008F75EA"/>
    <w:rsid w:val="008F7C7F"/>
    <w:rsid w:val="008F7DA9"/>
    <w:rsid w:val="008F7F26"/>
    <w:rsid w:val="00900696"/>
    <w:rsid w:val="00900FCE"/>
    <w:rsid w:val="0090124D"/>
    <w:rsid w:val="009020A4"/>
    <w:rsid w:val="00902A1F"/>
    <w:rsid w:val="00902B2C"/>
    <w:rsid w:val="00902DD4"/>
    <w:rsid w:val="009038E7"/>
    <w:rsid w:val="00903D36"/>
    <w:rsid w:val="009041CC"/>
    <w:rsid w:val="00904422"/>
    <w:rsid w:val="0090466A"/>
    <w:rsid w:val="00904C9F"/>
    <w:rsid w:val="009052EE"/>
    <w:rsid w:val="0090549A"/>
    <w:rsid w:val="00905661"/>
    <w:rsid w:val="00905F27"/>
    <w:rsid w:val="00906416"/>
    <w:rsid w:val="00906E8B"/>
    <w:rsid w:val="009071BA"/>
    <w:rsid w:val="0090775E"/>
    <w:rsid w:val="00907C02"/>
    <w:rsid w:val="00910445"/>
    <w:rsid w:val="0091049E"/>
    <w:rsid w:val="009104C1"/>
    <w:rsid w:val="00910826"/>
    <w:rsid w:val="009111A2"/>
    <w:rsid w:val="0091121B"/>
    <w:rsid w:val="009116C6"/>
    <w:rsid w:val="0091195D"/>
    <w:rsid w:val="00911B92"/>
    <w:rsid w:val="009125ED"/>
    <w:rsid w:val="00912791"/>
    <w:rsid w:val="009129BD"/>
    <w:rsid w:val="00912E8D"/>
    <w:rsid w:val="00912FCB"/>
    <w:rsid w:val="009141EB"/>
    <w:rsid w:val="0091420E"/>
    <w:rsid w:val="00914798"/>
    <w:rsid w:val="00914CB2"/>
    <w:rsid w:val="00915074"/>
    <w:rsid w:val="009153E1"/>
    <w:rsid w:val="00915A5B"/>
    <w:rsid w:val="00915BD0"/>
    <w:rsid w:val="0091793D"/>
    <w:rsid w:val="00917CD4"/>
    <w:rsid w:val="0092039E"/>
    <w:rsid w:val="00920647"/>
    <w:rsid w:val="00920759"/>
    <w:rsid w:val="009207C8"/>
    <w:rsid w:val="00920C1A"/>
    <w:rsid w:val="00920ECA"/>
    <w:rsid w:val="00921638"/>
    <w:rsid w:val="00921722"/>
    <w:rsid w:val="009218C4"/>
    <w:rsid w:val="00921AA9"/>
    <w:rsid w:val="00921BC2"/>
    <w:rsid w:val="00921D63"/>
    <w:rsid w:val="00922127"/>
    <w:rsid w:val="00922264"/>
    <w:rsid w:val="009223D8"/>
    <w:rsid w:val="009225CA"/>
    <w:rsid w:val="009230D3"/>
    <w:rsid w:val="009235C0"/>
    <w:rsid w:val="0092364D"/>
    <w:rsid w:val="0092397E"/>
    <w:rsid w:val="00923CDB"/>
    <w:rsid w:val="00923D57"/>
    <w:rsid w:val="00923E49"/>
    <w:rsid w:val="00924597"/>
    <w:rsid w:val="00924787"/>
    <w:rsid w:val="009248BE"/>
    <w:rsid w:val="00924E55"/>
    <w:rsid w:val="009255FE"/>
    <w:rsid w:val="0092605C"/>
    <w:rsid w:val="0092663C"/>
    <w:rsid w:val="009267EB"/>
    <w:rsid w:val="009271DB"/>
    <w:rsid w:val="00927299"/>
    <w:rsid w:val="00927325"/>
    <w:rsid w:val="0092793B"/>
    <w:rsid w:val="00927A28"/>
    <w:rsid w:val="00930139"/>
    <w:rsid w:val="009302B2"/>
    <w:rsid w:val="00930893"/>
    <w:rsid w:val="009309ED"/>
    <w:rsid w:val="00930D44"/>
    <w:rsid w:val="00931322"/>
    <w:rsid w:val="00932D72"/>
    <w:rsid w:val="00932EE3"/>
    <w:rsid w:val="00932FB8"/>
    <w:rsid w:val="00932FE0"/>
    <w:rsid w:val="00933F6E"/>
    <w:rsid w:val="009343B3"/>
    <w:rsid w:val="009345B5"/>
    <w:rsid w:val="009365FC"/>
    <w:rsid w:val="0093754B"/>
    <w:rsid w:val="00937728"/>
    <w:rsid w:val="009377DC"/>
    <w:rsid w:val="00937E7A"/>
    <w:rsid w:val="00940725"/>
    <w:rsid w:val="00940775"/>
    <w:rsid w:val="009413FF"/>
    <w:rsid w:val="0094147D"/>
    <w:rsid w:val="00941772"/>
    <w:rsid w:val="009418C3"/>
    <w:rsid w:val="009422B0"/>
    <w:rsid w:val="009425F6"/>
    <w:rsid w:val="0094262E"/>
    <w:rsid w:val="009426E7"/>
    <w:rsid w:val="0094279B"/>
    <w:rsid w:val="00942940"/>
    <w:rsid w:val="00942BF8"/>
    <w:rsid w:val="00942E7A"/>
    <w:rsid w:val="0094302B"/>
    <w:rsid w:val="009432B2"/>
    <w:rsid w:val="009439D3"/>
    <w:rsid w:val="00943C77"/>
    <w:rsid w:val="00943CF7"/>
    <w:rsid w:val="00944ACE"/>
    <w:rsid w:val="00944CA0"/>
    <w:rsid w:val="00944E18"/>
    <w:rsid w:val="00944F8A"/>
    <w:rsid w:val="00945BCA"/>
    <w:rsid w:val="00945EBE"/>
    <w:rsid w:val="009460D3"/>
    <w:rsid w:val="00946169"/>
    <w:rsid w:val="00946823"/>
    <w:rsid w:val="00946964"/>
    <w:rsid w:val="009469DD"/>
    <w:rsid w:val="009469FD"/>
    <w:rsid w:val="00946BE4"/>
    <w:rsid w:val="009474BB"/>
    <w:rsid w:val="00947797"/>
    <w:rsid w:val="00947959"/>
    <w:rsid w:val="00950068"/>
    <w:rsid w:val="009504F7"/>
    <w:rsid w:val="0095055F"/>
    <w:rsid w:val="00950EF1"/>
    <w:rsid w:val="009514A6"/>
    <w:rsid w:val="009514FF"/>
    <w:rsid w:val="00951B44"/>
    <w:rsid w:val="00952184"/>
    <w:rsid w:val="009525C7"/>
    <w:rsid w:val="00953026"/>
    <w:rsid w:val="0095393D"/>
    <w:rsid w:val="00953FD9"/>
    <w:rsid w:val="00954403"/>
    <w:rsid w:val="00954480"/>
    <w:rsid w:val="00954580"/>
    <w:rsid w:val="0095483E"/>
    <w:rsid w:val="00954D04"/>
    <w:rsid w:val="00954D22"/>
    <w:rsid w:val="00955056"/>
    <w:rsid w:val="00955AAE"/>
    <w:rsid w:val="00955C04"/>
    <w:rsid w:val="00955D51"/>
    <w:rsid w:val="00956B0B"/>
    <w:rsid w:val="00956FC9"/>
    <w:rsid w:val="009571B5"/>
    <w:rsid w:val="009574FF"/>
    <w:rsid w:val="0095795D"/>
    <w:rsid w:val="00957DB5"/>
    <w:rsid w:val="009601E5"/>
    <w:rsid w:val="00960BA1"/>
    <w:rsid w:val="00960C52"/>
    <w:rsid w:val="0096133B"/>
    <w:rsid w:val="009613FC"/>
    <w:rsid w:val="00961543"/>
    <w:rsid w:val="0096193D"/>
    <w:rsid w:val="009621DA"/>
    <w:rsid w:val="00962439"/>
    <w:rsid w:val="00962648"/>
    <w:rsid w:val="00962EB8"/>
    <w:rsid w:val="00963381"/>
    <w:rsid w:val="00964532"/>
    <w:rsid w:val="0096471A"/>
    <w:rsid w:val="00964F1E"/>
    <w:rsid w:val="009653BA"/>
    <w:rsid w:val="0096554F"/>
    <w:rsid w:val="00966334"/>
    <w:rsid w:val="009669A9"/>
    <w:rsid w:val="00966A9A"/>
    <w:rsid w:val="009671A4"/>
    <w:rsid w:val="00967516"/>
    <w:rsid w:val="009679C2"/>
    <w:rsid w:val="00970732"/>
    <w:rsid w:val="0097163A"/>
    <w:rsid w:val="00971885"/>
    <w:rsid w:val="00971E6B"/>
    <w:rsid w:val="0097238B"/>
    <w:rsid w:val="009728B1"/>
    <w:rsid w:val="00972EB4"/>
    <w:rsid w:val="00972FF2"/>
    <w:rsid w:val="00973CC2"/>
    <w:rsid w:val="00974620"/>
    <w:rsid w:val="00974B29"/>
    <w:rsid w:val="00974D49"/>
    <w:rsid w:val="00974F57"/>
    <w:rsid w:val="00974F7D"/>
    <w:rsid w:val="0097514F"/>
    <w:rsid w:val="0097522A"/>
    <w:rsid w:val="00975B97"/>
    <w:rsid w:val="009764C5"/>
    <w:rsid w:val="00976CAA"/>
    <w:rsid w:val="00976CDC"/>
    <w:rsid w:val="00977ABE"/>
    <w:rsid w:val="00977F04"/>
    <w:rsid w:val="00980BE6"/>
    <w:rsid w:val="00980FB2"/>
    <w:rsid w:val="009815A6"/>
    <w:rsid w:val="00981730"/>
    <w:rsid w:val="009824A7"/>
    <w:rsid w:val="00982664"/>
    <w:rsid w:val="009827F4"/>
    <w:rsid w:val="0098290B"/>
    <w:rsid w:val="00982E32"/>
    <w:rsid w:val="00982E5D"/>
    <w:rsid w:val="0098316B"/>
    <w:rsid w:val="0098358E"/>
    <w:rsid w:val="00983AAF"/>
    <w:rsid w:val="009845FE"/>
    <w:rsid w:val="00984696"/>
    <w:rsid w:val="00985130"/>
    <w:rsid w:val="00985291"/>
    <w:rsid w:val="00986276"/>
    <w:rsid w:val="00986384"/>
    <w:rsid w:val="00986795"/>
    <w:rsid w:val="009868A5"/>
    <w:rsid w:val="009868AC"/>
    <w:rsid w:val="00986FAA"/>
    <w:rsid w:val="00987136"/>
    <w:rsid w:val="00987CD7"/>
    <w:rsid w:val="00987EEF"/>
    <w:rsid w:val="009903F2"/>
    <w:rsid w:val="00990490"/>
    <w:rsid w:val="00990A3B"/>
    <w:rsid w:val="009915F3"/>
    <w:rsid w:val="009915F4"/>
    <w:rsid w:val="00991CD5"/>
    <w:rsid w:val="00991D16"/>
    <w:rsid w:val="0099204B"/>
    <w:rsid w:val="009920FC"/>
    <w:rsid w:val="0099283D"/>
    <w:rsid w:val="0099332C"/>
    <w:rsid w:val="0099378C"/>
    <w:rsid w:val="00993FB6"/>
    <w:rsid w:val="009943BB"/>
    <w:rsid w:val="0099445D"/>
    <w:rsid w:val="009948FC"/>
    <w:rsid w:val="0099506A"/>
    <w:rsid w:val="00995473"/>
    <w:rsid w:val="00995724"/>
    <w:rsid w:val="009962DC"/>
    <w:rsid w:val="00996CB7"/>
    <w:rsid w:val="00996FBA"/>
    <w:rsid w:val="009A035D"/>
    <w:rsid w:val="009A03E3"/>
    <w:rsid w:val="009A03E7"/>
    <w:rsid w:val="009A0C66"/>
    <w:rsid w:val="009A0F05"/>
    <w:rsid w:val="009A121F"/>
    <w:rsid w:val="009A1658"/>
    <w:rsid w:val="009A16A9"/>
    <w:rsid w:val="009A172E"/>
    <w:rsid w:val="009A1877"/>
    <w:rsid w:val="009A20A2"/>
    <w:rsid w:val="009A282B"/>
    <w:rsid w:val="009A295D"/>
    <w:rsid w:val="009A2A21"/>
    <w:rsid w:val="009A2B2B"/>
    <w:rsid w:val="009A2DB7"/>
    <w:rsid w:val="009A3273"/>
    <w:rsid w:val="009A3DA8"/>
    <w:rsid w:val="009A4280"/>
    <w:rsid w:val="009A43A8"/>
    <w:rsid w:val="009A451F"/>
    <w:rsid w:val="009A4682"/>
    <w:rsid w:val="009A46AF"/>
    <w:rsid w:val="009A4779"/>
    <w:rsid w:val="009A51BF"/>
    <w:rsid w:val="009A551F"/>
    <w:rsid w:val="009A5AF8"/>
    <w:rsid w:val="009A5BBE"/>
    <w:rsid w:val="009A5C9C"/>
    <w:rsid w:val="009A5F54"/>
    <w:rsid w:val="009A6098"/>
    <w:rsid w:val="009A653D"/>
    <w:rsid w:val="009A65BA"/>
    <w:rsid w:val="009A6C14"/>
    <w:rsid w:val="009A76A7"/>
    <w:rsid w:val="009A7821"/>
    <w:rsid w:val="009B0471"/>
    <w:rsid w:val="009B12FE"/>
    <w:rsid w:val="009B1424"/>
    <w:rsid w:val="009B17E4"/>
    <w:rsid w:val="009B1AD2"/>
    <w:rsid w:val="009B223D"/>
    <w:rsid w:val="009B24A1"/>
    <w:rsid w:val="009B24A6"/>
    <w:rsid w:val="009B25AF"/>
    <w:rsid w:val="009B28D8"/>
    <w:rsid w:val="009B3A77"/>
    <w:rsid w:val="009B3F1D"/>
    <w:rsid w:val="009B4136"/>
    <w:rsid w:val="009B4271"/>
    <w:rsid w:val="009B48FB"/>
    <w:rsid w:val="009B4B23"/>
    <w:rsid w:val="009B4C24"/>
    <w:rsid w:val="009B5172"/>
    <w:rsid w:val="009B61EF"/>
    <w:rsid w:val="009B6635"/>
    <w:rsid w:val="009B6A1C"/>
    <w:rsid w:val="009B6CFE"/>
    <w:rsid w:val="009B6D71"/>
    <w:rsid w:val="009B7774"/>
    <w:rsid w:val="009B77A7"/>
    <w:rsid w:val="009B785A"/>
    <w:rsid w:val="009B7BD2"/>
    <w:rsid w:val="009B7C2A"/>
    <w:rsid w:val="009B7EBF"/>
    <w:rsid w:val="009B7F8C"/>
    <w:rsid w:val="009C0163"/>
    <w:rsid w:val="009C066C"/>
    <w:rsid w:val="009C0A59"/>
    <w:rsid w:val="009C1415"/>
    <w:rsid w:val="009C15AD"/>
    <w:rsid w:val="009C1646"/>
    <w:rsid w:val="009C21A4"/>
    <w:rsid w:val="009C2539"/>
    <w:rsid w:val="009C2839"/>
    <w:rsid w:val="009C2BB2"/>
    <w:rsid w:val="009C3006"/>
    <w:rsid w:val="009C4080"/>
    <w:rsid w:val="009C426D"/>
    <w:rsid w:val="009C4337"/>
    <w:rsid w:val="009C43B9"/>
    <w:rsid w:val="009C4C12"/>
    <w:rsid w:val="009C4CC1"/>
    <w:rsid w:val="009C4CCE"/>
    <w:rsid w:val="009C4D1A"/>
    <w:rsid w:val="009C5287"/>
    <w:rsid w:val="009C545B"/>
    <w:rsid w:val="009C5469"/>
    <w:rsid w:val="009C582D"/>
    <w:rsid w:val="009C5C7E"/>
    <w:rsid w:val="009C5FBC"/>
    <w:rsid w:val="009C60DB"/>
    <w:rsid w:val="009C61F9"/>
    <w:rsid w:val="009C66E7"/>
    <w:rsid w:val="009C6B79"/>
    <w:rsid w:val="009C6DE7"/>
    <w:rsid w:val="009C7071"/>
    <w:rsid w:val="009C7102"/>
    <w:rsid w:val="009C7713"/>
    <w:rsid w:val="009C78D5"/>
    <w:rsid w:val="009D00C3"/>
    <w:rsid w:val="009D01C1"/>
    <w:rsid w:val="009D0AFA"/>
    <w:rsid w:val="009D20B6"/>
    <w:rsid w:val="009D2216"/>
    <w:rsid w:val="009D29D5"/>
    <w:rsid w:val="009D29F8"/>
    <w:rsid w:val="009D3318"/>
    <w:rsid w:val="009D3618"/>
    <w:rsid w:val="009D4BFB"/>
    <w:rsid w:val="009D509A"/>
    <w:rsid w:val="009D517C"/>
    <w:rsid w:val="009D53EC"/>
    <w:rsid w:val="009D6199"/>
    <w:rsid w:val="009D6F52"/>
    <w:rsid w:val="009E1079"/>
    <w:rsid w:val="009E13F4"/>
    <w:rsid w:val="009E1BC9"/>
    <w:rsid w:val="009E1EAD"/>
    <w:rsid w:val="009E1FDD"/>
    <w:rsid w:val="009E2663"/>
    <w:rsid w:val="009E2F1F"/>
    <w:rsid w:val="009E33A2"/>
    <w:rsid w:val="009E35E1"/>
    <w:rsid w:val="009E360A"/>
    <w:rsid w:val="009E3BA8"/>
    <w:rsid w:val="009E4496"/>
    <w:rsid w:val="009E47D4"/>
    <w:rsid w:val="009E482A"/>
    <w:rsid w:val="009E496C"/>
    <w:rsid w:val="009E4C46"/>
    <w:rsid w:val="009E4FBB"/>
    <w:rsid w:val="009E5962"/>
    <w:rsid w:val="009E5A70"/>
    <w:rsid w:val="009E5F1B"/>
    <w:rsid w:val="009E5F4B"/>
    <w:rsid w:val="009E62E2"/>
    <w:rsid w:val="009E63FE"/>
    <w:rsid w:val="009E643A"/>
    <w:rsid w:val="009E6444"/>
    <w:rsid w:val="009E6580"/>
    <w:rsid w:val="009E6930"/>
    <w:rsid w:val="009E69F2"/>
    <w:rsid w:val="009E6E3A"/>
    <w:rsid w:val="009E721D"/>
    <w:rsid w:val="009E7FC1"/>
    <w:rsid w:val="009F01E4"/>
    <w:rsid w:val="009F01E8"/>
    <w:rsid w:val="009F0508"/>
    <w:rsid w:val="009F0AFA"/>
    <w:rsid w:val="009F1775"/>
    <w:rsid w:val="009F17A8"/>
    <w:rsid w:val="009F286A"/>
    <w:rsid w:val="009F2F55"/>
    <w:rsid w:val="009F35E6"/>
    <w:rsid w:val="009F3A68"/>
    <w:rsid w:val="009F3E42"/>
    <w:rsid w:val="009F42D7"/>
    <w:rsid w:val="009F4369"/>
    <w:rsid w:val="009F496C"/>
    <w:rsid w:val="009F4AAD"/>
    <w:rsid w:val="009F4C62"/>
    <w:rsid w:val="009F4CBF"/>
    <w:rsid w:val="009F4E68"/>
    <w:rsid w:val="009F51D3"/>
    <w:rsid w:val="009F55A9"/>
    <w:rsid w:val="009F5825"/>
    <w:rsid w:val="009F5EDB"/>
    <w:rsid w:val="009F64D8"/>
    <w:rsid w:val="009F6511"/>
    <w:rsid w:val="009F6518"/>
    <w:rsid w:val="009F679B"/>
    <w:rsid w:val="009F695E"/>
    <w:rsid w:val="009F704A"/>
    <w:rsid w:val="009F7113"/>
    <w:rsid w:val="009F7DA1"/>
    <w:rsid w:val="009F7FD8"/>
    <w:rsid w:val="00A0007D"/>
    <w:rsid w:val="00A015A6"/>
    <w:rsid w:val="00A0193B"/>
    <w:rsid w:val="00A02151"/>
    <w:rsid w:val="00A02A73"/>
    <w:rsid w:val="00A02DE0"/>
    <w:rsid w:val="00A03156"/>
    <w:rsid w:val="00A031F5"/>
    <w:rsid w:val="00A0355C"/>
    <w:rsid w:val="00A03C83"/>
    <w:rsid w:val="00A03CFF"/>
    <w:rsid w:val="00A049B4"/>
    <w:rsid w:val="00A0540C"/>
    <w:rsid w:val="00A055EB"/>
    <w:rsid w:val="00A059F7"/>
    <w:rsid w:val="00A05E3A"/>
    <w:rsid w:val="00A06525"/>
    <w:rsid w:val="00A0672A"/>
    <w:rsid w:val="00A06738"/>
    <w:rsid w:val="00A07695"/>
    <w:rsid w:val="00A0769A"/>
    <w:rsid w:val="00A07925"/>
    <w:rsid w:val="00A07E2A"/>
    <w:rsid w:val="00A103D9"/>
    <w:rsid w:val="00A1077D"/>
    <w:rsid w:val="00A10D48"/>
    <w:rsid w:val="00A10D9A"/>
    <w:rsid w:val="00A10E1C"/>
    <w:rsid w:val="00A12315"/>
    <w:rsid w:val="00A12378"/>
    <w:rsid w:val="00A12B29"/>
    <w:rsid w:val="00A12B43"/>
    <w:rsid w:val="00A13F11"/>
    <w:rsid w:val="00A14482"/>
    <w:rsid w:val="00A1479E"/>
    <w:rsid w:val="00A14A40"/>
    <w:rsid w:val="00A14F46"/>
    <w:rsid w:val="00A154B1"/>
    <w:rsid w:val="00A155F1"/>
    <w:rsid w:val="00A15CDE"/>
    <w:rsid w:val="00A16D46"/>
    <w:rsid w:val="00A16FC6"/>
    <w:rsid w:val="00A1724B"/>
    <w:rsid w:val="00A17628"/>
    <w:rsid w:val="00A17D4D"/>
    <w:rsid w:val="00A17F64"/>
    <w:rsid w:val="00A200D1"/>
    <w:rsid w:val="00A200E0"/>
    <w:rsid w:val="00A20543"/>
    <w:rsid w:val="00A20556"/>
    <w:rsid w:val="00A2089E"/>
    <w:rsid w:val="00A209F1"/>
    <w:rsid w:val="00A20B3A"/>
    <w:rsid w:val="00A20CB8"/>
    <w:rsid w:val="00A2133A"/>
    <w:rsid w:val="00A217CD"/>
    <w:rsid w:val="00A21B67"/>
    <w:rsid w:val="00A222DD"/>
    <w:rsid w:val="00A234BB"/>
    <w:rsid w:val="00A239F4"/>
    <w:rsid w:val="00A23EA0"/>
    <w:rsid w:val="00A241D1"/>
    <w:rsid w:val="00A243C7"/>
    <w:rsid w:val="00A24B93"/>
    <w:rsid w:val="00A24C43"/>
    <w:rsid w:val="00A250FE"/>
    <w:rsid w:val="00A251F4"/>
    <w:rsid w:val="00A2577C"/>
    <w:rsid w:val="00A25A00"/>
    <w:rsid w:val="00A25EF4"/>
    <w:rsid w:val="00A2603B"/>
    <w:rsid w:val="00A261E2"/>
    <w:rsid w:val="00A2628B"/>
    <w:rsid w:val="00A2675D"/>
    <w:rsid w:val="00A26888"/>
    <w:rsid w:val="00A26F56"/>
    <w:rsid w:val="00A272E3"/>
    <w:rsid w:val="00A27536"/>
    <w:rsid w:val="00A27A8D"/>
    <w:rsid w:val="00A27B61"/>
    <w:rsid w:val="00A27F5C"/>
    <w:rsid w:val="00A30162"/>
    <w:rsid w:val="00A301E0"/>
    <w:rsid w:val="00A30367"/>
    <w:rsid w:val="00A30FF7"/>
    <w:rsid w:val="00A31019"/>
    <w:rsid w:val="00A3117B"/>
    <w:rsid w:val="00A31AF9"/>
    <w:rsid w:val="00A323C8"/>
    <w:rsid w:val="00A329EC"/>
    <w:rsid w:val="00A32B2F"/>
    <w:rsid w:val="00A32FF0"/>
    <w:rsid w:val="00A334CB"/>
    <w:rsid w:val="00A338ED"/>
    <w:rsid w:val="00A33FC2"/>
    <w:rsid w:val="00A35542"/>
    <w:rsid w:val="00A357EB"/>
    <w:rsid w:val="00A358CE"/>
    <w:rsid w:val="00A35E94"/>
    <w:rsid w:val="00A3612B"/>
    <w:rsid w:val="00A36240"/>
    <w:rsid w:val="00A36333"/>
    <w:rsid w:val="00A36571"/>
    <w:rsid w:val="00A36686"/>
    <w:rsid w:val="00A37B6F"/>
    <w:rsid w:val="00A40744"/>
    <w:rsid w:val="00A40BE2"/>
    <w:rsid w:val="00A410D8"/>
    <w:rsid w:val="00A41A4F"/>
    <w:rsid w:val="00A41AC0"/>
    <w:rsid w:val="00A4272E"/>
    <w:rsid w:val="00A42897"/>
    <w:rsid w:val="00A42CC4"/>
    <w:rsid w:val="00A430AC"/>
    <w:rsid w:val="00A436CA"/>
    <w:rsid w:val="00A437E4"/>
    <w:rsid w:val="00A43AF4"/>
    <w:rsid w:val="00A43C1C"/>
    <w:rsid w:val="00A44391"/>
    <w:rsid w:val="00A445D0"/>
    <w:rsid w:val="00A44BE0"/>
    <w:rsid w:val="00A45211"/>
    <w:rsid w:val="00A45484"/>
    <w:rsid w:val="00A4555A"/>
    <w:rsid w:val="00A45692"/>
    <w:rsid w:val="00A45730"/>
    <w:rsid w:val="00A45A6F"/>
    <w:rsid w:val="00A461BF"/>
    <w:rsid w:val="00A467C5"/>
    <w:rsid w:val="00A46AB0"/>
    <w:rsid w:val="00A46D92"/>
    <w:rsid w:val="00A474B0"/>
    <w:rsid w:val="00A47653"/>
    <w:rsid w:val="00A478FC"/>
    <w:rsid w:val="00A47BAE"/>
    <w:rsid w:val="00A504C5"/>
    <w:rsid w:val="00A5063D"/>
    <w:rsid w:val="00A5102F"/>
    <w:rsid w:val="00A519FB"/>
    <w:rsid w:val="00A51E69"/>
    <w:rsid w:val="00A525CA"/>
    <w:rsid w:val="00A530FF"/>
    <w:rsid w:val="00A534DF"/>
    <w:rsid w:val="00A53624"/>
    <w:rsid w:val="00A53A9A"/>
    <w:rsid w:val="00A53C1D"/>
    <w:rsid w:val="00A53E35"/>
    <w:rsid w:val="00A53E61"/>
    <w:rsid w:val="00A543BF"/>
    <w:rsid w:val="00A54A0D"/>
    <w:rsid w:val="00A54C1C"/>
    <w:rsid w:val="00A554EF"/>
    <w:rsid w:val="00A55789"/>
    <w:rsid w:val="00A557F5"/>
    <w:rsid w:val="00A559EF"/>
    <w:rsid w:val="00A563BE"/>
    <w:rsid w:val="00A56B3C"/>
    <w:rsid w:val="00A56DCA"/>
    <w:rsid w:val="00A56F57"/>
    <w:rsid w:val="00A57040"/>
    <w:rsid w:val="00A57434"/>
    <w:rsid w:val="00A57715"/>
    <w:rsid w:val="00A57F26"/>
    <w:rsid w:val="00A6063B"/>
    <w:rsid w:val="00A60B1C"/>
    <w:rsid w:val="00A615C1"/>
    <w:rsid w:val="00A618CF"/>
    <w:rsid w:val="00A62919"/>
    <w:rsid w:val="00A62BA5"/>
    <w:rsid w:val="00A62BA9"/>
    <w:rsid w:val="00A633E9"/>
    <w:rsid w:val="00A634AD"/>
    <w:rsid w:val="00A64B9B"/>
    <w:rsid w:val="00A65BFE"/>
    <w:rsid w:val="00A65E97"/>
    <w:rsid w:val="00A667DF"/>
    <w:rsid w:val="00A67442"/>
    <w:rsid w:val="00A67A01"/>
    <w:rsid w:val="00A67EE5"/>
    <w:rsid w:val="00A704A6"/>
    <w:rsid w:val="00A704D8"/>
    <w:rsid w:val="00A7056C"/>
    <w:rsid w:val="00A70D29"/>
    <w:rsid w:val="00A71027"/>
    <w:rsid w:val="00A71205"/>
    <w:rsid w:val="00A712C3"/>
    <w:rsid w:val="00A714CE"/>
    <w:rsid w:val="00A716AE"/>
    <w:rsid w:val="00A71A1E"/>
    <w:rsid w:val="00A71E56"/>
    <w:rsid w:val="00A71EDA"/>
    <w:rsid w:val="00A721B7"/>
    <w:rsid w:val="00A7247F"/>
    <w:rsid w:val="00A7296F"/>
    <w:rsid w:val="00A729E7"/>
    <w:rsid w:val="00A72F0D"/>
    <w:rsid w:val="00A734EC"/>
    <w:rsid w:val="00A736DA"/>
    <w:rsid w:val="00A747AE"/>
    <w:rsid w:val="00A75334"/>
    <w:rsid w:val="00A754E1"/>
    <w:rsid w:val="00A75739"/>
    <w:rsid w:val="00A75AD5"/>
    <w:rsid w:val="00A75DE2"/>
    <w:rsid w:val="00A760F8"/>
    <w:rsid w:val="00A7646C"/>
    <w:rsid w:val="00A76756"/>
    <w:rsid w:val="00A76EDB"/>
    <w:rsid w:val="00A774C9"/>
    <w:rsid w:val="00A77529"/>
    <w:rsid w:val="00A775ED"/>
    <w:rsid w:val="00A77B03"/>
    <w:rsid w:val="00A77CEE"/>
    <w:rsid w:val="00A804C0"/>
    <w:rsid w:val="00A8073E"/>
    <w:rsid w:val="00A80EB9"/>
    <w:rsid w:val="00A81391"/>
    <w:rsid w:val="00A81750"/>
    <w:rsid w:val="00A818AB"/>
    <w:rsid w:val="00A818C9"/>
    <w:rsid w:val="00A81C44"/>
    <w:rsid w:val="00A824EA"/>
    <w:rsid w:val="00A82514"/>
    <w:rsid w:val="00A82BD0"/>
    <w:rsid w:val="00A82D4D"/>
    <w:rsid w:val="00A83367"/>
    <w:rsid w:val="00A83BE3"/>
    <w:rsid w:val="00A842C3"/>
    <w:rsid w:val="00A843D9"/>
    <w:rsid w:val="00A84656"/>
    <w:rsid w:val="00A850C4"/>
    <w:rsid w:val="00A85614"/>
    <w:rsid w:val="00A869C7"/>
    <w:rsid w:val="00A86B10"/>
    <w:rsid w:val="00A90442"/>
    <w:rsid w:val="00A904D9"/>
    <w:rsid w:val="00A91065"/>
    <w:rsid w:val="00A91B30"/>
    <w:rsid w:val="00A91FB0"/>
    <w:rsid w:val="00A9213D"/>
    <w:rsid w:val="00A9267D"/>
    <w:rsid w:val="00A92F3C"/>
    <w:rsid w:val="00A93376"/>
    <w:rsid w:val="00A93A25"/>
    <w:rsid w:val="00A93A3C"/>
    <w:rsid w:val="00A93D10"/>
    <w:rsid w:val="00A93E71"/>
    <w:rsid w:val="00A93F20"/>
    <w:rsid w:val="00A946F4"/>
    <w:rsid w:val="00A94807"/>
    <w:rsid w:val="00A94C67"/>
    <w:rsid w:val="00A94F6D"/>
    <w:rsid w:val="00A95196"/>
    <w:rsid w:val="00A951D3"/>
    <w:rsid w:val="00A9528F"/>
    <w:rsid w:val="00A952DF"/>
    <w:rsid w:val="00A95413"/>
    <w:rsid w:val="00A958E4"/>
    <w:rsid w:val="00A95CAC"/>
    <w:rsid w:val="00A95ECC"/>
    <w:rsid w:val="00A96054"/>
    <w:rsid w:val="00A961AD"/>
    <w:rsid w:val="00A96286"/>
    <w:rsid w:val="00A9696B"/>
    <w:rsid w:val="00A96CF3"/>
    <w:rsid w:val="00A971D0"/>
    <w:rsid w:val="00A97704"/>
    <w:rsid w:val="00A97715"/>
    <w:rsid w:val="00A97EC4"/>
    <w:rsid w:val="00AA0019"/>
    <w:rsid w:val="00AA0B0F"/>
    <w:rsid w:val="00AA0F96"/>
    <w:rsid w:val="00AA1463"/>
    <w:rsid w:val="00AA14F9"/>
    <w:rsid w:val="00AA21A2"/>
    <w:rsid w:val="00AA2735"/>
    <w:rsid w:val="00AA2B1D"/>
    <w:rsid w:val="00AA2BD5"/>
    <w:rsid w:val="00AA3507"/>
    <w:rsid w:val="00AA37F5"/>
    <w:rsid w:val="00AA3CA6"/>
    <w:rsid w:val="00AA4253"/>
    <w:rsid w:val="00AA4483"/>
    <w:rsid w:val="00AA45B1"/>
    <w:rsid w:val="00AA49D2"/>
    <w:rsid w:val="00AA4A9E"/>
    <w:rsid w:val="00AA4C3E"/>
    <w:rsid w:val="00AA4DF6"/>
    <w:rsid w:val="00AA5A7E"/>
    <w:rsid w:val="00AA5AB3"/>
    <w:rsid w:val="00AA5DFD"/>
    <w:rsid w:val="00AA5EDE"/>
    <w:rsid w:val="00AA60F5"/>
    <w:rsid w:val="00AA6CCD"/>
    <w:rsid w:val="00AA6F62"/>
    <w:rsid w:val="00AA7505"/>
    <w:rsid w:val="00AA75EC"/>
    <w:rsid w:val="00AA7704"/>
    <w:rsid w:val="00AA7903"/>
    <w:rsid w:val="00AB0110"/>
    <w:rsid w:val="00AB08C6"/>
    <w:rsid w:val="00AB1376"/>
    <w:rsid w:val="00AB16A6"/>
    <w:rsid w:val="00AB170B"/>
    <w:rsid w:val="00AB1C50"/>
    <w:rsid w:val="00AB264B"/>
    <w:rsid w:val="00AB34C9"/>
    <w:rsid w:val="00AB3AFC"/>
    <w:rsid w:val="00AB3E0B"/>
    <w:rsid w:val="00AB476C"/>
    <w:rsid w:val="00AB4C36"/>
    <w:rsid w:val="00AB542E"/>
    <w:rsid w:val="00AB546A"/>
    <w:rsid w:val="00AB5C5F"/>
    <w:rsid w:val="00AB5E76"/>
    <w:rsid w:val="00AB5EFA"/>
    <w:rsid w:val="00AB65FD"/>
    <w:rsid w:val="00AB6A32"/>
    <w:rsid w:val="00AB6ABA"/>
    <w:rsid w:val="00AB7245"/>
    <w:rsid w:val="00AB742D"/>
    <w:rsid w:val="00AB7686"/>
    <w:rsid w:val="00AB7D42"/>
    <w:rsid w:val="00AB7D53"/>
    <w:rsid w:val="00AC00FB"/>
    <w:rsid w:val="00AC0277"/>
    <w:rsid w:val="00AC0608"/>
    <w:rsid w:val="00AC08F4"/>
    <w:rsid w:val="00AC0CAA"/>
    <w:rsid w:val="00AC0E29"/>
    <w:rsid w:val="00AC0EBB"/>
    <w:rsid w:val="00AC1167"/>
    <w:rsid w:val="00AC1258"/>
    <w:rsid w:val="00AC1873"/>
    <w:rsid w:val="00AC18C8"/>
    <w:rsid w:val="00AC1B9D"/>
    <w:rsid w:val="00AC23A2"/>
    <w:rsid w:val="00AC245C"/>
    <w:rsid w:val="00AC258E"/>
    <w:rsid w:val="00AC3AE0"/>
    <w:rsid w:val="00AC3F7E"/>
    <w:rsid w:val="00AC451F"/>
    <w:rsid w:val="00AC543C"/>
    <w:rsid w:val="00AC655B"/>
    <w:rsid w:val="00AC6764"/>
    <w:rsid w:val="00AC6A62"/>
    <w:rsid w:val="00AC6CFE"/>
    <w:rsid w:val="00AC6E1A"/>
    <w:rsid w:val="00AC6E8B"/>
    <w:rsid w:val="00AC716E"/>
    <w:rsid w:val="00AC7A90"/>
    <w:rsid w:val="00AC7BC2"/>
    <w:rsid w:val="00AD01C3"/>
    <w:rsid w:val="00AD0337"/>
    <w:rsid w:val="00AD0534"/>
    <w:rsid w:val="00AD05F6"/>
    <w:rsid w:val="00AD0601"/>
    <w:rsid w:val="00AD0733"/>
    <w:rsid w:val="00AD15D7"/>
    <w:rsid w:val="00AD1A7C"/>
    <w:rsid w:val="00AD1EC6"/>
    <w:rsid w:val="00AD20AC"/>
    <w:rsid w:val="00AD25CB"/>
    <w:rsid w:val="00AD2AF7"/>
    <w:rsid w:val="00AD2CF7"/>
    <w:rsid w:val="00AD37B1"/>
    <w:rsid w:val="00AD4473"/>
    <w:rsid w:val="00AD4A6A"/>
    <w:rsid w:val="00AD55BD"/>
    <w:rsid w:val="00AD592F"/>
    <w:rsid w:val="00AD596E"/>
    <w:rsid w:val="00AD5D28"/>
    <w:rsid w:val="00AD5E0E"/>
    <w:rsid w:val="00AD5F6E"/>
    <w:rsid w:val="00AD6196"/>
    <w:rsid w:val="00AD634C"/>
    <w:rsid w:val="00AD641C"/>
    <w:rsid w:val="00AD699D"/>
    <w:rsid w:val="00AD6ABA"/>
    <w:rsid w:val="00AD7270"/>
    <w:rsid w:val="00AD7DA4"/>
    <w:rsid w:val="00AE001A"/>
    <w:rsid w:val="00AE0983"/>
    <w:rsid w:val="00AE0ECD"/>
    <w:rsid w:val="00AE155D"/>
    <w:rsid w:val="00AE1629"/>
    <w:rsid w:val="00AE1744"/>
    <w:rsid w:val="00AE1B8C"/>
    <w:rsid w:val="00AE1CE5"/>
    <w:rsid w:val="00AE21CF"/>
    <w:rsid w:val="00AE2B03"/>
    <w:rsid w:val="00AE3025"/>
    <w:rsid w:val="00AE30A6"/>
    <w:rsid w:val="00AE316F"/>
    <w:rsid w:val="00AE401D"/>
    <w:rsid w:val="00AE4825"/>
    <w:rsid w:val="00AE5A05"/>
    <w:rsid w:val="00AE669E"/>
    <w:rsid w:val="00AE6739"/>
    <w:rsid w:val="00AE72EC"/>
    <w:rsid w:val="00AE75FE"/>
    <w:rsid w:val="00AE762C"/>
    <w:rsid w:val="00AE79D8"/>
    <w:rsid w:val="00AE7E77"/>
    <w:rsid w:val="00AF0148"/>
    <w:rsid w:val="00AF01E4"/>
    <w:rsid w:val="00AF0754"/>
    <w:rsid w:val="00AF097D"/>
    <w:rsid w:val="00AF1765"/>
    <w:rsid w:val="00AF1857"/>
    <w:rsid w:val="00AF20D0"/>
    <w:rsid w:val="00AF27E7"/>
    <w:rsid w:val="00AF2E51"/>
    <w:rsid w:val="00AF3B09"/>
    <w:rsid w:val="00AF4209"/>
    <w:rsid w:val="00AF49C3"/>
    <w:rsid w:val="00AF4E6F"/>
    <w:rsid w:val="00AF5042"/>
    <w:rsid w:val="00AF5167"/>
    <w:rsid w:val="00AF59AC"/>
    <w:rsid w:val="00AF5A79"/>
    <w:rsid w:val="00AF5DE0"/>
    <w:rsid w:val="00AF6321"/>
    <w:rsid w:val="00AF7886"/>
    <w:rsid w:val="00AF7A67"/>
    <w:rsid w:val="00AF7D54"/>
    <w:rsid w:val="00B002AB"/>
    <w:rsid w:val="00B00A10"/>
    <w:rsid w:val="00B0118A"/>
    <w:rsid w:val="00B01196"/>
    <w:rsid w:val="00B0165D"/>
    <w:rsid w:val="00B01C36"/>
    <w:rsid w:val="00B028C0"/>
    <w:rsid w:val="00B02E9F"/>
    <w:rsid w:val="00B0316F"/>
    <w:rsid w:val="00B034ED"/>
    <w:rsid w:val="00B03F26"/>
    <w:rsid w:val="00B041DA"/>
    <w:rsid w:val="00B04368"/>
    <w:rsid w:val="00B043D7"/>
    <w:rsid w:val="00B04608"/>
    <w:rsid w:val="00B055FA"/>
    <w:rsid w:val="00B05634"/>
    <w:rsid w:val="00B05DF0"/>
    <w:rsid w:val="00B061BB"/>
    <w:rsid w:val="00B0664A"/>
    <w:rsid w:val="00B066C9"/>
    <w:rsid w:val="00B06BB8"/>
    <w:rsid w:val="00B07007"/>
    <w:rsid w:val="00B07953"/>
    <w:rsid w:val="00B109DE"/>
    <w:rsid w:val="00B11025"/>
    <w:rsid w:val="00B1207F"/>
    <w:rsid w:val="00B120E7"/>
    <w:rsid w:val="00B122B8"/>
    <w:rsid w:val="00B123AE"/>
    <w:rsid w:val="00B12424"/>
    <w:rsid w:val="00B12928"/>
    <w:rsid w:val="00B133E7"/>
    <w:rsid w:val="00B14130"/>
    <w:rsid w:val="00B14A63"/>
    <w:rsid w:val="00B14A9C"/>
    <w:rsid w:val="00B15158"/>
    <w:rsid w:val="00B158A1"/>
    <w:rsid w:val="00B164E4"/>
    <w:rsid w:val="00B1692B"/>
    <w:rsid w:val="00B16C25"/>
    <w:rsid w:val="00B16EC1"/>
    <w:rsid w:val="00B177B5"/>
    <w:rsid w:val="00B17BA3"/>
    <w:rsid w:val="00B17D16"/>
    <w:rsid w:val="00B20645"/>
    <w:rsid w:val="00B20762"/>
    <w:rsid w:val="00B207A0"/>
    <w:rsid w:val="00B20B3F"/>
    <w:rsid w:val="00B20C90"/>
    <w:rsid w:val="00B21288"/>
    <w:rsid w:val="00B21EE0"/>
    <w:rsid w:val="00B2299C"/>
    <w:rsid w:val="00B2391F"/>
    <w:rsid w:val="00B24234"/>
    <w:rsid w:val="00B2428B"/>
    <w:rsid w:val="00B246CC"/>
    <w:rsid w:val="00B248B5"/>
    <w:rsid w:val="00B25F79"/>
    <w:rsid w:val="00B262BB"/>
    <w:rsid w:val="00B26372"/>
    <w:rsid w:val="00B2697D"/>
    <w:rsid w:val="00B269FB"/>
    <w:rsid w:val="00B271B9"/>
    <w:rsid w:val="00B271C3"/>
    <w:rsid w:val="00B27351"/>
    <w:rsid w:val="00B2792E"/>
    <w:rsid w:val="00B27ACA"/>
    <w:rsid w:val="00B27E1C"/>
    <w:rsid w:val="00B30696"/>
    <w:rsid w:val="00B306FB"/>
    <w:rsid w:val="00B30AE0"/>
    <w:rsid w:val="00B31700"/>
    <w:rsid w:val="00B317F9"/>
    <w:rsid w:val="00B31DE1"/>
    <w:rsid w:val="00B3202A"/>
    <w:rsid w:val="00B32CCB"/>
    <w:rsid w:val="00B33244"/>
    <w:rsid w:val="00B33EDB"/>
    <w:rsid w:val="00B34A58"/>
    <w:rsid w:val="00B34CCA"/>
    <w:rsid w:val="00B35532"/>
    <w:rsid w:val="00B35B6C"/>
    <w:rsid w:val="00B35F04"/>
    <w:rsid w:val="00B35FA5"/>
    <w:rsid w:val="00B36291"/>
    <w:rsid w:val="00B36541"/>
    <w:rsid w:val="00B3761D"/>
    <w:rsid w:val="00B37623"/>
    <w:rsid w:val="00B3766D"/>
    <w:rsid w:val="00B40162"/>
    <w:rsid w:val="00B40610"/>
    <w:rsid w:val="00B414C4"/>
    <w:rsid w:val="00B41A8A"/>
    <w:rsid w:val="00B41BAD"/>
    <w:rsid w:val="00B41CBC"/>
    <w:rsid w:val="00B421E4"/>
    <w:rsid w:val="00B42971"/>
    <w:rsid w:val="00B429DA"/>
    <w:rsid w:val="00B42A98"/>
    <w:rsid w:val="00B42ADF"/>
    <w:rsid w:val="00B42DB6"/>
    <w:rsid w:val="00B4308B"/>
    <w:rsid w:val="00B43242"/>
    <w:rsid w:val="00B43251"/>
    <w:rsid w:val="00B4334A"/>
    <w:rsid w:val="00B4384D"/>
    <w:rsid w:val="00B44693"/>
    <w:rsid w:val="00B44862"/>
    <w:rsid w:val="00B44912"/>
    <w:rsid w:val="00B44D87"/>
    <w:rsid w:val="00B44F7A"/>
    <w:rsid w:val="00B4518C"/>
    <w:rsid w:val="00B460CA"/>
    <w:rsid w:val="00B46138"/>
    <w:rsid w:val="00B46473"/>
    <w:rsid w:val="00B46B63"/>
    <w:rsid w:val="00B46E9A"/>
    <w:rsid w:val="00B479DF"/>
    <w:rsid w:val="00B50095"/>
    <w:rsid w:val="00B5030C"/>
    <w:rsid w:val="00B50557"/>
    <w:rsid w:val="00B50787"/>
    <w:rsid w:val="00B5096B"/>
    <w:rsid w:val="00B51338"/>
    <w:rsid w:val="00B516E4"/>
    <w:rsid w:val="00B52CB7"/>
    <w:rsid w:val="00B531D1"/>
    <w:rsid w:val="00B53AFA"/>
    <w:rsid w:val="00B53C72"/>
    <w:rsid w:val="00B54119"/>
    <w:rsid w:val="00B5426F"/>
    <w:rsid w:val="00B54990"/>
    <w:rsid w:val="00B5504B"/>
    <w:rsid w:val="00B559AB"/>
    <w:rsid w:val="00B55CA8"/>
    <w:rsid w:val="00B55D60"/>
    <w:rsid w:val="00B55ECB"/>
    <w:rsid w:val="00B5615C"/>
    <w:rsid w:val="00B57012"/>
    <w:rsid w:val="00B5714D"/>
    <w:rsid w:val="00B578E6"/>
    <w:rsid w:val="00B57E4B"/>
    <w:rsid w:val="00B60B8C"/>
    <w:rsid w:val="00B61072"/>
    <w:rsid w:val="00B61328"/>
    <w:rsid w:val="00B6137E"/>
    <w:rsid w:val="00B61550"/>
    <w:rsid w:val="00B61BF9"/>
    <w:rsid w:val="00B61DDA"/>
    <w:rsid w:val="00B621C0"/>
    <w:rsid w:val="00B6274B"/>
    <w:rsid w:val="00B627F9"/>
    <w:rsid w:val="00B63585"/>
    <w:rsid w:val="00B65718"/>
    <w:rsid w:val="00B66346"/>
    <w:rsid w:val="00B6641E"/>
    <w:rsid w:val="00B66F47"/>
    <w:rsid w:val="00B71481"/>
    <w:rsid w:val="00B71977"/>
    <w:rsid w:val="00B72DEA"/>
    <w:rsid w:val="00B732E7"/>
    <w:rsid w:val="00B73428"/>
    <w:rsid w:val="00B743F8"/>
    <w:rsid w:val="00B749B3"/>
    <w:rsid w:val="00B74BF8"/>
    <w:rsid w:val="00B75306"/>
    <w:rsid w:val="00B7582F"/>
    <w:rsid w:val="00B75F8F"/>
    <w:rsid w:val="00B761F7"/>
    <w:rsid w:val="00B76237"/>
    <w:rsid w:val="00B76D22"/>
    <w:rsid w:val="00B77021"/>
    <w:rsid w:val="00B771C4"/>
    <w:rsid w:val="00B7784C"/>
    <w:rsid w:val="00B77A2E"/>
    <w:rsid w:val="00B77B69"/>
    <w:rsid w:val="00B809C0"/>
    <w:rsid w:val="00B80AA0"/>
    <w:rsid w:val="00B80CBF"/>
    <w:rsid w:val="00B80CFD"/>
    <w:rsid w:val="00B8145A"/>
    <w:rsid w:val="00B814C5"/>
    <w:rsid w:val="00B814E6"/>
    <w:rsid w:val="00B81879"/>
    <w:rsid w:val="00B819B1"/>
    <w:rsid w:val="00B81F93"/>
    <w:rsid w:val="00B82B01"/>
    <w:rsid w:val="00B82E9D"/>
    <w:rsid w:val="00B830FE"/>
    <w:rsid w:val="00B83436"/>
    <w:rsid w:val="00B84679"/>
    <w:rsid w:val="00B84C1B"/>
    <w:rsid w:val="00B84FC0"/>
    <w:rsid w:val="00B85047"/>
    <w:rsid w:val="00B853AC"/>
    <w:rsid w:val="00B853B5"/>
    <w:rsid w:val="00B85825"/>
    <w:rsid w:val="00B85870"/>
    <w:rsid w:val="00B858FC"/>
    <w:rsid w:val="00B85D56"/>
    <w:rsid w:val="00B85EB9"/>
    <w:rsid w:val="00B85FEF"/>
    <w:rsid w:val="00B86279"/>
    <w:rsid w:val="00B864DE"/>
    <w:rsid w:val="00B86514"/>
    <w:rsid w:val="00B865DC"/>
    <w:rsid w:val="00B87192"/>
    <w:rsid w:val="00B8748D"/>
    <w:rsid w:val="00B87722"/>
    <w:rsid w:val="00B87835"/>
    <w:rsid w:val="00B87BD1"/>
    <w:rsid w:val="00B87C6D"/>
    <w:rsid w:val="00B87D74"/>
    <w:rsid w:val="00B87EFD"/>
    <w:rsid w:val="00B9006B"/>
    <w:rsid w:val="00B9026B"/>
    <w:rsid w:val="00B903EE"/>
    <w:rsid w:val="00B90E1F"/>
    <w:rsid w:val="00B91113"/>
    <w:rsid w:val="00B92047"/>
    <w:rsid w:val="00B9219E"/>
    <w:rsid w:val="00B924E1"/>
    <w:rsid w:val="00B9277C"/>
    <w:rsid w:val="00B92A48"/>
    <w:rsid w:val="00B92B1A"/>
    <w:rsid w:val="00B93604"/>
    <w:rsid w:val="00B93FCE"/>
    <w:rsid w:val="00B94132"/>
    <w:rsid w:val="00B94353"/>
    <w:rsid w:val="00B9496F"/>
    <w:rsid w:val="00B94A17"/>
    <w:rsid w:val="00B94A72"/>
    <w:rsid w:val="00B94CEA"/>
    <w:rsid w:val="00B94DD2"/>
    <w:rsid w:val="00B94E48"/>
    <w:rsid w:val="00B950AD"/>
    <w:rsid w:val="00B95352"/>
    <w:rsid w:val="00B954DC"/>
    <w:rsid w:val="00B955C1"/>
    <w:rsid w:val="00B956B6"/>
    <w:rsid w:val="00B957BA"/>
    <w:rsid w:val="00B95B40"/>
    <w:rsid w:val="00B96457"/>
    <w:rsid w:val="00B9687E"/>
    <w:rsid w:val="00B96DAA"/>
    <w:rsid w:val="00B97097"/>
    <w:rsid w:val="00B97306"/>
    <w:rsid w:val="00B9748B"/>
    <w:rsid w:val="00B97819"/>
    <w:rsid w:val="00B97D89"/>
    <w:rsid w:val="00B97E5D"/>
    <w:rsid w:val="00B97F16"/>
    <w:rsid w:val="00BA0430"/>
    <w:rsid w:val="00BA0621"/>
    <w:rsid w:val="00BA13A0"/>
    <w:rsid w:val="00BA1510"/>
    <w:rsid w:val="00BA1866"/>
    <w:rsid w:val="00BA1CF3"/>
    <w:rsid w:val="00BA2D66"/>
    <w:rsid w:val="00BA361E"/>
    <w:rsid w:val="00BA3864"/>
    <w:rsid w:val="00BA3AD0"/>
    <w:rsid w:val="00BA43AD"/>
    <w:rsid w:val="00BA48AE"/>
    <w:rsid w:val="00BA4A14"/>
    <w:rsid w:val="00BA5273"/>
    <w:rsid w:val="00BA63C5"/>
    <w:rsid w:val="00BA6954"/>
    <w:rsid w:val="00BA6FD0"/>
    <w:rsid w:val="00BA7A06"/>
    <w:rsid w:val="00BB032F"/>
    <w:rsid w:val="00BB0786"/>
    <w:rsid w:val="00BB0915"/>
    <w:rsid w:val="00BB0C0C"/>
    <w:rsid w:val="00BB0CAF"/>
    <w:rsid w:val="00BB0D1E"/>
    <w:rsid w:val="00BB1B74"/>
    <w:rsid w:val="00BB1E6C"/>
    <w:rsid w:val="00BB2E08"/>
    <w:rsid w:val="00BB2E0C"/>
    <w:rsid w:val="00BB333F"/>
    <w:rsid w:val="00BB335E"/>
    <w:rsid w:val="00BB3887"/>
    <w:rsid w:val="00BB3C5D"/>
    <w:rsid w:val="00BB4997"/>
    <w:rsid w:val="00BB4F99"/>
    <w:rsid w:val="00BB710F"/>
    <w:rsid w:val="00BB7603"/>
    <w:rsid w:val="00BB79E3"/>
    <w:rsid w:val="00BB7CE1"/>
    <w:rsid w:val="00BC00C8"/>
    <w:rsid w:val="00BC0157"/>
    <w:rsid w:val="00BC0239"/>
    <w:rsid w:val="00BC0997"/>
    <w:rsid w:val="00BC0BD2"/>
    <w:rsid w:val="00BC1599"/>
    <w:rsid w:val="00BC1F5E"/>
    <w:rsid w:val="00BC2145"/>
    <w:rsid w:val="00BC2345"/>
    <w:rsid w:val="00BC2347"/>
    <w:rsid w:val="00BC2905"/>
    <w:rsid w:val="00BC36DD"/>
    <w:rsid w:val="00BC3FB5"/>
    <w:rsid w:val="00BC4267"/>
    <w:rsid w:val="00BC43A7"/>
    <w:rsid w:val="00BC4ADF"/>
    <w:rsid w:val="00BC4D09"/>
    <w:rsid w:val="00BC59F4"/>
    <w:rsid w:val="00BC604D"/>
    <w:rsid w:val="00BC61CD"/>
    <w:rsid w:val="00BC6AB4"/>
    <w:rsid w:val="00BC6AF9"/>
    <w:rsid w:val="00BC6E95"/>
    <w:rsid w:val="00BC6ED9"/>
    <w:rsid w:val="00BC70D6"/>
    <w:rsid w:val="00BC777E"/>
    <w:rsid w:val="00BC7BCA"/>
    <w:rsid w:val="00BC7CA0"/>
    <w:rsid w:val="00BC7EBF"/>
    <w:rsid w:val="00BD001E"/>
    <w:rsid w:val="00BD05EA"/>
    <w:rsid w:val="00BD077E"/>
    <w:rsid w:val="00BD0879"/>
    <w:rsid w:val="00BD09E8"/>
    <w:rsid w:val="00BD11D4"/>
    <w:rsid w:val="00BD12F9"/>
    <w:rsid w:val="00BD150B"/>
    <w:rsid w:val="00BD1D1A"/>
    <w:rsid w:val="00BD1F50"/>
    <w:rsid w:val="00BD23BD"/>
    <w:rsid w:val="00BD2EB2"/>
    <w:rsid w:val="00BD321C"/>
    <w:rsid w:val="00BD38D2"/>
    <w:rsid w:val="00BD4145"/>
    <w:rsid w:val="00BD47E5"/>
    <w:rsid w:val="00BD4C61"/>
    <w:rsid w:val="00BD4E41"/>
    <w:rsid w:val="00BD5519"/>
    <w:rsid w:val="00BD5A8C"/>
    <w:rsid w:val="00BD6B7C"/>
    <w:rsid w:val="00BD6EC8"/>
    <w:rsid w:val="00BD722C"/>
    <w:rsid w:val="00BD7383"/>
    <w:rsid w:val="00BD788F"/>
    <w:rsid w:val="00BD7A7C"/>
    <w:rsid w:val="00BE05E4"/>
    <w:rsid w:val="00BE0BDF"/>
    <w:rsid w:val="00BE0C0B"/>
    <w:rsid w:val="00BE10A6"/>
    <w:rsid w:val="00BE117A"/>
    <w:rsid w:val="00BE13FE"/>
    <w:rsid w:val="00BE18CC"/>
    <w:rsid w:val="00BE1B45"/>
    <w:rsid w:val="00BE3CC5"/>
    <w:rsid w:val="00BE475A"/>
    <w:rsid w:val="00BE4855"/>
    <w:rsid w:val="00BE4C31"/>
    <w:rsid w:val="00BE4FE2"/>
    <w:rsid w:val="00BE5156"/>
    <w:rsid w:val="00BE5300"/>
    <w:rsid w:val="00BE5366"/>
    <w:rsid w:val="00BE5DAD"/>
    <w:rsid w:val="00BE62CE"/>
    <w:rsid w:val="00BE686F"/>
    <w:rsid w:val="00BE6965"/>
    <w:rsid w:val="00BE782E"/>
    <w:rsid w:val="00BF0BF4"/>
    <w:rsid w:val="00BF164E"/>
    <w:rsid w:val="00BF1E7E"/>
    <w:rsid w:val="00BF2B4C"/>
    <w:rsid w:val="00BF2F96"/>
    <w:rsid w:val="00BF322C"/>
    <w:rsid w:val="00BF3BC8"/>
    <w:rsid w:val="00BF40E7"/>
    <w:rsid w:val="00BF41CB"/>
    <w:rsid w:val="00BF56E8"/>
    <w:rsid w:val="00BF593F"/>
    <w:rsid w:val="00BF59B3"/>
    <w:rsid w:val="00BF5A53"/>
    <w:rsid w:val="00BF5B8F"/>
    <w:rsid w:val="00BF5F37"/>
    <w:rsid w:val="00BF613E"/>
    <w:rsid w:val="00BF63E3"/>
    <w:rsid w:val="00BF73F8"/>
    <w:rsid w:val="00BF765C"/>
    <w:rsid w:val="00C0004D"/>
    <w:rsid w:val="00C000C0"/>
    <w:rsid w:val="00C008E2"/>
    <w:rsid w:val="00C00D62"/>
    <w:rsid w:val="00C0107D"/>
    <w:rsid w:val="00C01411"/>
    <w:rsid w:val="00C01DA8"/>
    <w:rsid w:val="00C02D00"/>
    <w:rsid w:val="00C039E6"/>
    <w:rsid w:val="00C03A2A"/>
    <w:rsid w:val="00C03FF8"/>
    <w:rsid w:val="00C0499A"/>
    <w:rsid w:val="00C053B8"/>
    <w:rsid w:val="00C05E4A"/>
    <w:rsid w:val="00C061A9"/>
    <w:rsid w:val="00C06357"/>
    <w:rsid w:val="00C06446"/>
    <w:rsid w:val="00C064F8"/>
    <w:rsid w:val="00C0679D"/>
    <w:rsid w:val="00C06D0E"/>
    <w:rsid w:val="00C07484"/>
    <w:rsid w:val="00C10124"/>
    <w:rsid w:val="00C104BF"/>
    <w:rsid w:val="00C104FF"/>
    <w:rsid w:val="00C11DB8"/>
    <w:rsid w:val="00C11EA2"/>
    <w:rsid w:val="00C1211D"/>
    <w:rsid w:val="00C121FC"/>
    <w:rsid w:val="00C12668"/>
    <w:rsid w:val="00C12CED"/>
    <w:rsid w:val="00C135E2"/>
    <w:rsid w:val="00C1364F"/>
    <w:rsid w:val="00C1381B"/>
    <w:rsid w:val="00C13981"/>
    <w:rsid w:val="00C1476F"/>
    <w:rsid w:val="00C149A0"/>
    <w:rsid w:val="00C14E20"/>
    <w:rsid w:val="00C152E9"/>
    <w:rsid w:val="00C1651F"/>
    <w:rsid w:val="00C17D74"/>
    <w:rsid w:val="00C17DCF"/>
    <w:rsid w:val="00C20366"/>
    <w:rsid w:val="00C20FF1"/>
    <w:rsid w:val="00C215AE"/>
    <w:rsid w:val="00C21904"/>
    <w:rsid w:val="00C2209C"/>
    <w:rsid w:val="00C223DC"/>
    <w:rsid w:val="00C22517"/>
    <w:rsid w:val="00C228D3"/>
    <w:rsid w:val="00C229E6"/>
    <w:rsid w:val="00C22B08"/>
    <w:rsid w:val="00C235B8"/>
    <w:rsid w:val="00C23B14"/>
    <w:rsid w:val="00C23CA0"/>
    <w:rsid w:val="00C23E5D"/>
    <w:rsid w:val="00C242FE"/>
    <w:rsid w:val="00C24461"/>
    <w:rsid w:val="00C24CD0"/>
    <w:rsid w:val="00C24F5D"/>
    <w:rsid w:val="00C24F6A"/>
    <w:rsid w:val="00C2518E"/>
    <w:rsid w:val="00C2543C"/>
    <w:rsid w:val="00C25639"/>
    <w:rsid w:val="00C257C1"/>
    <w:rsid w:val="00C25B73"/>
    <w:rsid w:val="00C264EF"/>
    <w:rsid w:val="00C26CD7"/>
    <w:rsid w:val="00C272BE"/>
    <w:rsid w:val="00C2733A"/>
    <w:rsid w:val="00C27978"/>
    <w:rsid w:val="00C301E9"/>
    <w:rsid w:val="00C304E0"/>
    <w:rsid w:val="00C30871"/>
    <w:rsid w:val="00C30A1E"/>
    <w:rsid w:val="00C30BD7"/>
    <w:rsid w:val="00C30C0C"/>
    <w:rsid w:val="00C30C57"/>
    <w:rsid w:val="00C30DB3"/>
    <w:rsid w:val="00C31052"/>
    <w:rsid w:val="00C31354"/>
    <w:rsid w:val="00C3135F"/>
    <w:rsid w:val="00C31647"/>
    <w:rsid w:val="00C31A05"/>
    <w:rsid w:val="00C31E0B"/>
    <w:rsid w:val="00C32067"/>
    <w:rsid w:val="00C32534"/>
    <w:rsid w:val="00C327D7"/>
    <w:rsid w:val="00C32881"/>
    <w:rsid w:val="00C32B5E"/>
    <w:rsid w:val="00C33483"/>
    <w:rsid w:val="00C33680"/>
    <w:rsid w:val="00C34AA9"/>
    <w:rsid w:val="00C34C16"/>
    <w:rsid w:val="00C34F91"/>
    <w:rsid w:val="00C35164"/>
    <w:rsid w:val="00C3553D"/>
    <w:rsid w:val="00C356C6"/>
    <w:rsid w:val="00C35844"/>
    <w:rsid w:val="00C36378"/>
    <w:rsid w:val="00C36734"/>
    <w:rsid w:val="00C36F95"/>
    <w:rsid w:val="00C370B6"/>
    <w:rsid w:val="00C375C5"/>
    <w:rsid w:val="00C413AA"/>
    <w:rsid w:val="00C41C1A"/>
    <w:rsid w:val="00C41CBD"/>
    <w:rsid w:val="00C41F50"/>
    <w:rsid w:val="00C4210F"/>
    <w:rsid w:val="00C4283E"/>
    <w:rsid w:val="00C42957"/>
    <w:rsid w:val="00C42BFA"/>
    <w:rsid w:val="00C42DFB"/>
    <w:rsid w:val="00C4379A"/>
    <w:rsid w:val="00C43EB8"/>
    <w:rsid w:val="00C4416E"/>
    <w:rsid w:val="00C4432B"/>
    <w:rsid w:val="00C44435"/>
    <w:rsid w:val="00C4444F"/>
    <w:rsid w:val="00C445C4"/>
    <w:rsid w:val="00C44AB2"/>
    <w:rsid w:val="00C4551F"/>
    <w:rsid w:val="00C45725"/>
    <w:rsid w:val="00C45C20"/>
    <w:rsid w:val="00C46B01"/>
    <w:rsid w:val="00C46F37"/>
    <w:rsid w:val="00C4720B"/>
    <w:rsid w:val="00C47225"/>
    <w:rsid w:val="00C50111"/>
    <w:rsid w:val="00C506B0"/>
    <w:rsid w:val="00C50D95"/>
    <w:rsid w:val="00C51559"/>
    <w:rsid w:val="00C51612"/>
    <w:rsid w:val="00C51984"/>
    <w:rsid w:val="00C51B69"/>
    <w:rsid w:val="00C522BB"/>
    <w:rsid w:val="00C52397"/>
    <w:rsid w:val="00C523DC"/>
    <w:rsid w:val="00C53157"/>
    <w:rsid w:val="00C53EB3"/>
    <w:rsid w:val="00C5477F"/>
    <w:rsid w:val="00C54987"/>
    <w:rsid w:val="00C5527A"/>
    <w:rsid w:val="00C56672"/>
    <w:rsid w:val="00C57C08"/>
    <w:rsid w:val="00C6037C"/>
    <w:rsid w:val="00C60465"/>
    <w:rsid w:val="00C60636"/>
    <w:rsid w:val="00C608AF"/>
    <w:rsid w:val="00C60FD5"/>
    <w:rsid w:val="00C6142C"/>
    <w:rsid w:val="00C61798"/>
    <w:rsid w:val="00C61917"/>
    <w:rsid w:val="00C6193E"/>
    <w:rsid w:val="00C61AE4"/>
    <w:rsid w:val="00C62482"/>
    <w:rsid w:val="00C62515"/>
    <w:rsid w:val="00C62B39"/>
    <w:rsid w:val="00C63399"/>
    <w:rsid w:val="00C63448"/>
    <w:rsid w:val="00C63C9C"/>
    <w:rsid w:val="00C63E34"/>
    <w:rsid w:val="00C63F21"/>
    <w:rsid w:val="00C63FE8"/>
    <w:rsid w:val="00C64083"/>
    <w:rsid w:val="00C645A0"/>
    <w:rsid w:val="00C64E01"/>
    <w:rsid w:val="00C65255"/>
    <w:rsid w:val="00C658AF"/>
    <w:rsid w:val="00C658E7"/>
    <w:rsid w:val="00C65B01"/>
    <w:rsid w:val="00C65D15"/>
    <w:rsid w:val="00C66205"/>
    <w:rsid w:val="00C666C8"/>
    <w:rsid w:val="00C667B5"/>
    <w:rsid w:val="00C66BC4"/>
    <w:rsid w:val="00C66E84"/>
    <w:rsid w:val="00C6707D"/>
    <w:rsid w:val="00C67920"/>
    <w:rsid w:val="00C67A0A"/>
    <w:rsid w:val="00C67BB2"/>
    <w:rsid w:val="00C67D59"/>
    <w:rsid w:val="00C67ED6"/>
    <w:rsid w:val="00C70493"/>
    <w:rsid w:val="00C70762"/>
    <w:rsid w:val="00C707BA"/>
    <w:rsid w:val="00C70B43"/>
    <w:rsid w:val="00C70F26"/>
    <w:rsid w:val="00C7125F"/>
    <w:rsid w:val="00C71D5F"/>
    <w:rsid w:val="00C71F0B"/>
    <w:rsid w:val="00C72021"/>
    <w:rsid w:val="00C72091"/>
    <w:rsid w:val="00C72645"/>
    <w:rsid w:val="00C72757"/>
    <w:rsid w:val="00C73081"/>
    <w:rsid w:val="00C733BF"/>
    <w:rsid w:val="00C736CF"/>
    <w:rsid w:val="00C737D3"/>
    <w:rsid w:val="00C739AA"/>
    <w:rsid w:val="00C740C2"/>
    <w:rsid w:val="00C74360"/>
    <w:rsid w:val="00C74490"/>
    <w:rsid w:val="00C74FF7"/>
    <w:rsid w:val="00C75F36"/>
    <w:rsid w:val="00C77278"/>
    <w:rsid w:val="00C774B6"/>
    <w:rsid w:val="00C77DEE"/>
    <w:rsid w:val="00C80C6D"/>
    <w:rsid w:val="00C80E2D"/>
    <w:rsid w:val="00C82023"/>
    <w:rsid w:val="00C82175"/>
    <w:rsid w:val="00C821C5"/>
    <w:rsid w:val="00C82444"/>
    <w:rsid w:val="00C82A5E"/>
    <w:rsid w:val="00C82D9A"/>
    <w:rsid w:val="00C82DCA"/>
    <w:rsid w:val="00C8311E"/>
    <w:rsid w:val="00C83736"/>
    <w:rsid w:val="00C839C2"/>
    <w:rsid w:val="00C839E6"/>
    <w:rsid w:val="00C83DD0"/>
    <w:rsid w:val="00C83DE7"/>
    <w:rsid w:val="00C83E19"/>
    <w:rsid w:val="00C84123"/>
    <w:rsid w:val="00C84DDE"/>
    <w:rsid w:val="00C851BA"/>
    <w:rsid w:val="00C85235"/>
    <w:rsid w:val="00C85777"/>
    <w:rsid w:val="00C85E47"/>
    <w:rsid w:val="00C860C0"/>
    <w:rsid w:val="00C869D6"/>
    <w:rsid w:val="00C86AF0"/>
    <w:rsid w:val="00C86DE2"/>
    <w:rsid w:val="00C86E96"/>
    <w:rsid w:val="00C8717C"/>
    <w:rsid w:val="00C871D4"/>
    <w:rsid w:val="00C8734B"/>
    <w:rsid w:val="00C87996"/>
    <w:rsid w:val="00C87B4D"/>
    <w:rsid w:val="00C87BE5"/>
    <w:rsid w:val="00C87E17"/>
    <w:rsid w:val="00C90139"/>
    <w:rsid w:val="00C90168"/>
    <w:rsid w:val="00C9018B"/>
    <w:rsid w:val="00C9053A"/>
    <w:rsid w:val="00C9062D"/>
    <w:rsid w:val="00C90C70"/>
    <w:rsid w:val="00C90C8C"/>
    <w:rsid w:val="00C918DB"/>
    <w:rsid w:val="00C91B8F"/>
    <w:rsid w:val="00C924F4"/>
    <w:rsid w:val="00C92855"/>
    <w:rsid w:val="00C92E5E"/>
    <w:rsid w:val="00C931A6"/>
    <w:rsid w:val="00C931FD"/>
    <w:rsid w:val="00C939B1"/>
    <w:rsid w:val="00C9465F"/>
    <w:rsid w:val="00C94EEC"/>
    <w:rsid w:val="00C9505C"/>
    <w:rsid w:val="00C953E6"/>
    <w:rsid w:val="00C96941"/>
    <w:rsid w:val="00C97107"/>
    <w:rsid w:val="00C971E9"/>
    <w:rsid w:val="00C97822"/>
    <w:rsid w:val="00C97983"/>
    <w:rsid w:val="00C97AA3"/>
    <w:rsid w:val="00C97C75"/>
    <w:rsid w:val="00C97F7F"/>
    <w:rsid w:val="00CA055B"/>
    <w:rsid w:val="00CA05D0"/>
    <w:rsid w:val="00CA05D6"/>
    <w:rsid w:val="00CA0777"/>
    <w:rsid w:val="00CA0BBE"/>
    <w:rsid w:val="00CA146D"/>
    <w:rsid w:val="00CA1C11"/>
    <w:rsid w:val="00CA1C58"/>
    <w:rsid w:val="00CA1E24"/>
    <w:rsid w:val="00CA2414"/>
    <w:rsid w:val="00CA2B3C"/>
    <w:rsid w:val="00CA2CC1"/>
    <w:rsid w:val="00CA2D57"/>
    <w:rsid w:val="00CA2E84"/>
    <w:rsid w:val="00CA3428"/>
    <w:rsid w:val="00CA350C"/>
    <w:rsid w:val="00CA36EF"/>
    <w:rsid w:val="00CA40E6"/>
    <w:rsid w:val="00CA418E"/>
    <w:rsid w:val="00CA4714"/>
    <w:rsid w:val="00CA47BA"/>
    <w:rsid w:val="00CA4DA9"/>
    <w:rsid w:val="00CA50CD"/>
    <w:rsid w:val="00CA540D"/>
    <w:rsid w:val="00CA546B"/>
    <w:rsid w:val="00CA55ED"/>
    <w:rsid w:val="00CA6557"/>
    <w:rsid w:val="00CA668A"/>
    <w:rsid w:val="00CA6CE2"/>
    <w:rsid w:val="00CA6D60"/>
    <w:rsid w:val="00CA6F43"/>
    <w:rsid w:val="00CA73B9"/>
    <w:rsid w:val="00CA751D"/>
    <w:rsid w:val="00CA7C1A"/>
    <w:rsid w:val="00CB0643"/>
    <w:rsid w:val="00CB084B"/>
    <w:rsid w:val="00CB087F"/>
    <w:rsid w:val="00CB0B91"/>
    <w:rsid w:val="00CB0BA7"/>
    <w:rsid w:val="00CB1795"/>
    <w:rsid w:val="00CB1A0B"/>
    <w:rsid w:val="00CB1C49"/>
    <w:rsid w:val="00CB1D84"/>
    <w:rsid w:val="00CB2FAD"/>
    <w:rsid w:val="00CB34F4"/>
    <w:rsid w:val="00CB36B9"/>
    <w:rsid w:val="00CB3B1E"/>
    <w:rsid w:val="00CB415D"/>
    <w:rsid w:val="00CB424F"/>
    <w:rsid w:val="00CB44AF"/>
    <w:rsid w:val="00CB4647"/>
    <w:rsid w:val="00CB58A1"/>
    <w:rsid w:val="00CB6037"/>
    <w:rsid w:val="00CB6106"/>
    <w:rsid w:val="00CB6579"/>
    <w:rsid w:val="00CB6D04"/>
    <w:rsid w:val="00CB6D30"/>
    <w:rsid w:val="00CB7012"/>
    <w:rsid w:val="00CB733F"/>
    <w:rsid w:val="00CB7CED"/>
    <w:rsid w:val="00CC0D19"/>
    <w:rsid w:val="00CC1081"/>
    <w:rsid w:val="00CC18A8"/>
    <w:rsid w:val="00CC246B"/>
    <w:rsid w:val="00CC2CC8"/>
    <w:rsid w:val="00CC2F15"/>
    <w:rsid w:val="00CC365D"/>
    <w:rsid w:val="00CC3AEE"/>
    <w:rsid w:val="00CC3B18"/>
    <w:rsid w:val="00CC408A"/>
    <w:rsid w:val="00CC43A8"/>
    <w:rsid w:val="00CC46D4"/>
    <w:rsid w:val="00CC4D12"/>
    <w:rsid w:val="00CC5245"/>
    <w:rsid w:val="00CC5376"/>
    <w:rsid w:val="00CC58F9"/>
    <w:rsid w:val="00CC5948"/>
    <w:rsid w:val="00CC59D4"/>
    <w:rsid w:val="00CC5F41"/>
    <w:rsid w:val="00CC604E"/>
    <w:rsid w:val="00CC60EF"/>
    <w:rsid w:val="00CC6CB4"/>
    <w:rsid w:val="00CC6D16"/>
    <w:rsid w:val="00CC6E98"/>
    <w:rsid w:val="00CC710D"/>
    <w:rsid w:val="00CC7493"/>
    <w:rsid w:val="00CC7B9D"/>
    <w:rsid w:val="00CC7C4A"/>
    <w:rsid w:val="00CC7F9B"/>
    <w:rsid w:val="00CD0EC7"/>
    <w:rsid w:val="00CD12E7"/>
    <w:rsid w:val="00CD12FF"/>
    <w:rsid w:val="00CD1474"/>
    <w:rsid w:val="00CD17FF"/>
    <w:rsid w:val="00CD1C6B"/>
    <w:rsid w:val="00CD1D7D"/>
    <w:rsid w:val="00CD2087"/>
    <w:rsid w:val="00CD21A8"/>
    <w:rsid w:val="00CD264A"/>
    <w:rsid w:val="00CD2C22"/>
    <w:rsid w:val="00CD3022"/>
    <w:rsid w:val="00CD3684"/>
    <w:rsid w:val="00CD36C5"/>
    <w:rsid w:val="00CD3887"/>
    <w:rsid w:val="00CD38B5"/>
    <w:rsid w:val="00CD3B7E"/>
    <w:rsid w:val="00CD3CC7"/>
    <w:rsid w:val="00CD4326"/>
    <w:rsid w:val="00CD4E5F"/>
    <w:rsid w:val="00CD4F21"/>
    <w:rsid w:val="00CD5118"/>
    <w:rsid w:val="00CD51E3"/>
    <w:rsid w:val="00CD588F"/>
    <w:rsid w:val="00CD5907"/>
    <w:rsid w:val="00CD5978"/>
    <w:rsid w:val="00CD59F4"/>
    <w:rsid w:val="00CD5FBA"/>
    <w:rsid w:val="00CD6D3F"/>
    <w:rsid w:val="00CD6FA5"/>
    <w:rsid w:val="00CD7EFC"/>
    <w:rsid w:val="00CE1CF9"/>
    <w:rsid w:val="00CE219B"/>
    <w:rsid w:val="00CE257B"/>
    <w:rsid w:val="00CE3649"/>
    <w:rsid w:val="00CE37DA"/>
    <w:rsid w:val="00CE3C41"/>
    <w:rsid w:val="00CE3CFE"/>
    <w:rsid w:val="00CE4191"/>
    <w:rsid w:val="00CE45CC"/>
    <w:rsid w:val="00CE4883"/>
    <w:rsid w:val="00CE4938"/>
    <w:rsid w:val="00CE4ECF"/>
    <w:rsid w:val="00CE556F"/>
    <w:rsid w:val="00CE55F6"/>
    <w:rsid w:val="00CE5899"/>
    <w:rsid w:val="00CE5A1B"/>
    <w:rsid w:val="00CE5B2C"/>
    <w:rsid w:val="00CE5C3D"/>
    <w:rsid w:val="00CE5E0E"/>
    <w:rsid w:val="00CE689C"/>
    <w:rsid w:val="00CE6C55"/>
    <w:rsid w:val="00CE6D80"/>
    <w:rsid w:val="00CE77A5"/>
    <w:rsid w:val="00CE7D42"/>
    <w:rsid w:val="00CE7E6C"/>
    <w:rsid w:val="00CF0348"/>
    <w:rsid w:val="00CF0667"/>
    <w:rsid w:val="00CF0D13"/>
    <w:rsid w:val="00CF10AF"/>
    <w:rsid w:val="00CF11E1"/>
    <w:rsid w:val="00CF120E"/>
    <w:rsid w:val="00CF1765"/>
    <w:rsid w:val="00CF2E97"/>
    <w:rsid w:val="00CF31F3"/>
    <w:rsid w:val="00CF4523"/>
    <w:rsid w:val="00CF4D55"/>
    <w:rsid w:val="00CF6D36"/>
    <w:rsid w:val="00CF6E72"/>
    <w:rsid w:val="00CF6FB3"/>
    <w:rsid w:val="00CF78A2"/>
    <w:rsid w:val="00CF7916"/>
    <w:rsid w:val="00D00454"/>
    <w:rsid w:val="00D0061B"/>
    <w:rsid w:val="00D00E7E"/>
    <w:rsid w:val="00D01658"/>
    <w:rsid w:val="00D0167B"/>
    <w:rsid w:val="00D01B47"/>
    <w:rsid w:val="00D01B7E"/>
    <w:rsid w:val="00D02956"/>
    <w:rsid w:val="00D03329"/>
    <w:rsid w:val="00D0338A"/>
    <w:rsid w:val="00D0349D"/>
    <w:rsid w:val="00D034AE"/>
    <w:rsid w:val="00D03F72"/>
    <w:rsid w:val="00D04699"/>
    <w:rsid w:val="00D04C76"/>
    <w:rsid w:val="00D05080"/>
    <w:rsid w:val="00D05416"/>
    <w:rsid w:val="00D05438"/>
    <w:rsid w:val="00D05649"/>
    <w:rsid w:val="00D05BC6"/>
    <w:rsid w:val="00D05F41"/>
    <w:rsid w:val="00D05F99"/>
    <w:rsid w:val="00D06190"/>
    <w:rsid w:val="00D06358"/>
    <w:rsid w:val="00D0657E"/>
    <w:rsid w:val="00D0688D"/>
    <w:rsid w:val="00D06A69"/>
    <w:rsid w:val="00D06F8E"/>
    <w:rsid w:val="00D07810"/>
    <w:rsid w:val="00D07DC1"/>
    <w:rsid w:val="00D101B2"/>
    <w:rsid w:val="00D10470"/>
    <w:rsid w:val="00D10995"/>
    <w:rsid w:val="00D119A8"/>
    <w:rsid w:val="00D11D77"/>
    <w:rsid w:val="00D12239"/>
    <w:rsid w:val="00D129D5"/>
    <w:rsid w:val="00D12B2E"/>
    <w:rsid w:val="00D12D17"/>
    <w:rsid w:val="00D13122"/>
    <w:rsid w:val="00D13537"/>
    <w:rsid w:val="00D136BF"/>
    <w:rsid w:val="00D13BE6"/>
    <w:rsid w:val="00D148E6"/>
    <w:rsid w:val="00D14C71"/>
    <w:rsid w:val="00D14D82"/>
    <w:rsid w:val="00D14D96"/>
    <w:rsid w:val="00D1501E"/>
    <w:rsid w:val="00D15350"/>
    <w:rsid w:val="00D15398"/>
    <w:rsid w:val="00D159E4"/>
    <w:rsid w:val="00D15EBF"/>
    <w:rsid w:val="00D1642C"/>
    <w:rsid w:val="00D1666A"/>
    <w:rsid w:val="00D16676"/>
    <w:rsid w:val="00D16986"/>
    <w:rsid w:val="00D16B79"/>
    <w:rsid w:val="00D16CDA"/>
    <w:rsid w:val="00D1715E"/>
    <w:rsid w:val="00D17F11"/>
    <w:rsid w:val="00D200B5"/>
    <w:rsid w:val="00D2017D"/>
    <w:rsid w:val="00D20690"/>
    <w:rsid w:val="00D206BF"/>
    <w:rsid w:val="00D208BF"/>
    <w:rsid w:val="00D20A31"/>
    <w:rsid w:val="00D20D87"/>
    <w:rsid w:val="00D211F8"/>
    <w:rsid w:val="00D21491"/>
    <w:rsid w:val="00D217B1"/>
    <w:rsid w:val="00D21D4B"/>
    <w:rsid w:val="00D22235"/>
    <w:rsid w:val="00D226DF"/>
    <w:rsid w:val="00D22772"/>
    <w:rsid w:val="00D22C79"/>
    <w:rsid w:val="00D22E39"/>
    <w:rsid w:val="00D22EF7"/>
    <w:rsid w:val="00D22F2D"/>
    <w:rsid w:val="00D232C8"/>
    <w:rsid w:val="00D2349E"/>
    <w:rsid w:val="00D2353F"/>
    <w:rsid w:val="00D23566"/>
    <w:rsid w:val="00D23B7F"/>
    <w:rsid w:val="00D23C82"/>
    <w:rsid w:val="00D2526A"/>
    <w:rsid w:val="00D25641"/>
    <w:rsid w:val="00D25826"/>
    <w:rsid w:val="00D2731A"/>
    <w:rsid w:val="00D2741F"/>
    <w:rsid w:val="00D27917"/>
    <w:rsid w:val="00D2796F"/>
    <w:rsid w:val="00D27D87"/>
    <w:rsid w:val="00D301FD"/>
    <w:rsid w:val="00D3020B"/>
    <w:rsid w:val="00D303D2"/>
    <w:rsid w:val="00D30E1A"/>
    <w:rsid w:val="00D30F12"/>
    <w:rsid w:val="00D30F38"/>
    <w:rsid w:val="00D3151A"/>
    <w:rsid w:val="00D3169C"/>
    <w:rsid w:val="00D31912"/>
    <w:rsid w:val="00D32C0E"/>
    <w:rsid w:val="00D32EEF"/>
    <w:rsid w:val="00D33367"/>
    <w:rsid w:val="00D33907"/>
    <w:rsid w:val="00D33B19"/>
    <w:rsid w:val="00D345F0"/>
    <w:rsid w:val="00D35523"/>
    <w:rsid w:val="00D35CAF"/>
    <w:rsid w:val="00D35F47"/>
    <w:rsid w:val="00D35FA1"/>
    <w:rsid w:val="00D36173"/>
    <w:rsid w:val="00D365EB"/>
    <w:rsid w:val="00D36798"/>
    <w:rsid w:val="00D36B01"/>
    <w:rsid w:val="00D36C0D"/>
    <w:rsid w:val="00D36C69"/>
    <w:rsid w:val="00D36FC0"/>
    <w:rsid w:val="00D40F5C"/>
    <w:rsid w:val="00D412B0"/>
    <w:rsid w:val="00D41DA8"/>
    <w:rsid w:val="00D41F55"/>
    <w:rsid w:val="00D41F90"/>
    <w:rsid w:val="00D42911"/>
    <w:rsid w:val="00D42928"/>
    <w:rsid w:val="00D42ABC"/>
    <w:rsid w:val="00D43E9C"/>
    <w:rsid w:val="00D441F4"/>
    <w:rsid w:val="00D442C3"/>
    <w:rsid w:val="00D44445"/>
    <w:rsid w:val="00D45077"/>
    <w:rsid w:val="00D467FB"/>
    <w:rsid w:val="00D468FD"/>
    <w:rsid w:val="00D46A20"/>
    <w:rsid w:val="00D46B2B"/>
    <w:rsid w:val="00D46D0B"/>
    <w:rsid w:val="00D47733"/>
    <w:rsid w:val="00D50418"/>
    <w:rsid w:val="00D5051F"/>
    <w:rsid w:val="00D509AE"/>
    <w:rsid w:val="00D50EAA"/>
    <w:rsid w:val="00D516E7"/>
    <w:rsid w:val="00D51A06"/>
    <w:rsid w:val="00D52295"/>
    <w:rsid w:val="00D52916"/>
    <w:rsid w:val="00D5295A"/>
    <w:rsid w:val="00D538E6"/>
    <w:rsid w:val="00D53E8A"/>
    <w:rsid w:val="00D55038"/>
    <w:rsid w:val="00D5517E"/>
    <w:rsid w:val="00D551C1"/>
    <w:rsid w:val="00D555A0"/>
    <w:rsid w:val="00D55869"/>
    <w:rsid w:val="00D55E01"/>
    <w:rsid w:val="00D560EA"/>
    <w:rsid w:val="00D560EC"/>
    <w:rsid w:val="00D561CC"/>
    <w:rsid w:val="00D5663F"/>
    <w:rsid w:val="00D56903"/>
    <w:rsid w:val="00D5694E"/>
    <w:rsid w:val="00D56DCB"/>
    <w:rsid w:val="00D5707A"/>
    <w:rsid w:val="00D57249"/>
    <w:rsid w:val="00D573AF"/>
    <w:rsid w:val="00D5786B"/>
    <w:rsid w:val="00D57B8C"/>
    <w:rsid w:val="00D57CB0"/>
    <w:rsid w:val="00D57DBC"/>
    <w:rsid w:val="00D601E6"/>
    <w:rsid w:val="00D6037F"/>
    <w:rsid w:val="00D617BF"/>
    <w:rsid w:val="00D61A90"/>
    <w:rsid w:val="00D61D95"/>
    <w:rsid w:val="00D623B0"/>
    <w:rsid w:val="00D62CB2"/>
    <w:rsid w:val="00D63D27"/>
    <w:rsid w:val="00D644FE"/>
    <w:rsid w:val="00D64A7C"/>
    <w:rsid w:val="00D66705"/>
    <w:rsid w:val="00D66985"/>
    <w:rsid w:val="00D66EE3"/>
    <w:rsid w:val="00D67210"/>
    <w:rsid w:val="00D672EC"/>
    <w:rsid w:val="00D672F5"/>
    <w:rsid w:val="00D678E3"/>
    <w:rsid w:val="00D67AAE"/>
    <w:rsid w:val="00D67AF6"/>
    <w:rsid w:val="00D67C3C"/>
    <w:rsid w:val="00D70062"/>
    <w:rsid w:val="00D70795"/>
    <w:rsid w:val="00D70817"/>
    <w:rsid w:val="00D709B3"/>
    <w:rsid w:val="00D70AA8"/>
    <w:rsid w:val="00D70E14"/>
    <w:rsid w:val="00D70E88"/>
    <w:rsid w:val="00D7165A"/>
    <w:rsid w:val="00D71950"/>
    <w:rsid w:val="00D71BD0"/>
    <w:rsid w:val="00D71D64"/>
    <w:rsid w:val="00D722AB"/>
    <w:rsid w:val="00D72D9C"/>
    <w:rsid w:val="00D72DE3"/>
    <w:rsid w:val="00D72FEB"/>
    <w:rsid w:val="00D73EA0"/>
    <w:rsid w:val="00D73EA6"/>
    <w:rsid w:val="00D745DB"/>
    <w:rsid w:val="00D74823"/>
    <w:rsid w:val="00D74C41"/>
    <w:rsid w:val="00D74FD4"/>
    <w:rsid w:val="00D758E0"/>
    <w:rsid w:val="00D762B7"/>
    <w:rsid w:val="00D77257"/>
    <w:rsid w:val="00D77565"/>
    <w:rsid w:val="00D777B6"/>
    <w:rsid w:val="00D77A2E"/>
    <w:rsid w:val="00D77CAC"/>
    <w:rsid w:val="00D8014B"/>
    <w:rsid w:val="00D80431"/>
    <w:rsid w:val="00D804E9"/>
    <w:rsid w:val="00D8120A"/>
    <w:rsid w:val="00D81290"/>
    <w:rsid w:val="00D8189C"/>
    <w:rsid w:val="00D81AF4"/>
    <w:rsid w:val="00D823DF"/>
    <w:rsid w:val="00D83320"/>
    <w:rsid w:val="00D833ED"/>
    <w:rsid w:val="00D839FC"/>
    <w:rsid w:val="00D83B5B"/>
    <w:rsid w:val="00D83B9F"/>
    <w:rsid w:val="00D83D60"/>
    <w:rsid w:val="00D8468C"/>
    <w:rsid w:val="00D8474E"/>
    <w:rsid w:val="00D84BB0"/>
    <w:rsid w:val="00D84CAA"/>
    <w:rsid w:val="00D85166"/>
    <w:rsid w:val="00D85771"/>
    <w:rsid w:val="00D85984"/>
    <w:rsid w:val="00D85D4C"/>
    <w:rsid w:val="00D85F8E"/>
    <w:rsid w:val="00D8638B"/>
    <w:rsid w:val="00D863E1"/>
    <w:rsid w:val="00D865D1"/>
    <w:rsid w:val="00D8691A"/>
    <w:rsid w:val="00D86EF6"/>
    <w:rsid w:val="00D870DB"/>
    <w:rsid w:val="00D87796"/>
    <w:rsid w:val="00D87B6F"/>
    <w:rsid w:val="00D90303"/>
    <w:rsid w:val="00D90356"/>
    <w:rsid w:val="00D90465"/>
    <w:rsid w:val="00D9058B"/>
    <w:rsid w:val="00D90795"/>
    <w:rsid w:val="00D907F5"/>
    <w:rsid w:val="00D90956"/>
    <w:rsid w:val="00D9106E"/>
    <w:rsid w:val="00D91510"/>
    <w:rsid w:val="00D9160D"/>
    <w:rsid w:val="00D91619"/>
    <w:rsid w:val="00D9171B"/>
    <w:rsid w:val="00D91AD8"/>
    <w:rsid w:val="00D92153"/>
    <w:rsid w:val="00D92255"/>
    <w:rsid w:val="00D92340"/>
    <w:rsid w:val="00D9276C"/>
    <w:rsid w:val="00D92F88"/>
    <w:rsid w:val="00D92FF5"/>
    <w:rsid w:val="00D93800"/>
    <w:rsid w:val="00D93A3D"/>
    <w:rsid w:val="00D93E93"/>
    <w:rsid w:val="00D946AB"/>
    <w:rsid w:val="00D94818"/>
    <w:rsid w:val="00D94A99"/>
    <w:rsid w:val="00D958B0"/>
    <w:rsid w:val="00D960C5"/>
    <w:rsid w:val="00D97395"/>
    <w:rsid w:val="00D977EC"/>
    <w:rsid w:val="00D97999"/>
    <w:rsid w:val="00DA029B"/>
    <w:rsid w:val="00DA0760"/>
    <w:rsid w:val="00DA083F"/>
    <w:rsid w:val="00DA0DA7"/>
    <w:rsid w:val="00DA0FF9"/>
    <w:rsid w:val="00DA11CB"/>
    <w:rsid w:val="00DA1817"/>
    <w:rsid w:val="00DA18C8"/>
    <w:rsid w:val="00DA1F14"/>
    <w:rsid w:val="00DA241A"/>
    <w:rsid w:val="00DA2957"/>
    <w:rsid w:val="00DA318C"/>
    <w:rsid w:val="00DA3287"/>
    <w:rsid w:val="00DA341A"/>
    <w:rsid w:val="00DA39FF"/>
    <w:rsid w:val="00DA4491"/>
    <w:rsid w:val="00DA4895"/>
    <w:rsid w:val="00DA4E63"/>
    <w:rsid w:val="00DA531A"/>
    <w:rsid w:val="00DA5E8F"/>
    <w:rsid w:val="00DA74AA"/>
    <w:rsid w:val="00DA7604"/>
    <w:rsid w:val="00DA7D8B"/>
    <w:rsid w:val="00DB0414"/>
    <w:rsid w:val="00DB0B54"/>
    <w:rsid w:val="00DB0B67"/>
    <w:rsid w:val="00DB1324"/>
    <w:rsid w:val="00DB1974"/>
    <w:rsid w:val="00DB19F2"/>
    <w:rsid w:val="00DB1B52"/>
    <w:rsid w:val="00DB1F8E"/>
    <w:rsid w:val="00DB276E"/>
    <w:rsid w:val="00DB27D7"/>
    <w:rsid w:val="00DB2A45"/>
    <w:rsid w:val="00DB324E"/>
    <w:rsid w:val="00DB3365"/>
    <w:rsid w:val="00DB3480"/>
    <w:rsid w:val="00DB39A7"/>
    <w:rsid w:val="00DB3EC5"/>
    <w:rsid w:val="00DB3ED9"/>
    <w:rsid w:val="00DB51C4"/>
    <w:rsid w:val="00DB545A"/>
    <w:rsid w:val="00DB64F7"/>
    <w:rsid w:val="00DB66C9"/>
    <w:rsid w:val="00DB67D7"/>
    <w:rsid w:val="00DB7AB3"/>
    <w:rsid w:val="00DB7B05"/>
    <w:rsid w:val="00DC03FD"/>
    <w:rsid w:val="00DC04C9"/>
    <w:rsid w:val="00DC0654"/>
    <w:rsid w:val="00DC0729"/>
    <w:rsid w:val="00DC1A04"/>
    <w:rsid w:val="00DC1B98"/>
    <w:rsid w:val="00DC1BA1"/>
    <w:rsid w:val="00DC1D94"/>
    <w:rsid w:val="00DC209C"/>
    <w:rsid w:val="00DC20DD"/>
    <w:rsid w:val="00DC24F8"/>
    <w:rsid w:val="00DC25D3"/>
    <w:rsid w:val="00DC2AD6"/>
    <w:rsid w:val="00DC37CA"/>
    <w:rsid w:val="00DC3AB5"/>
    <w:rsid w:val="00DC4087"/>
    <w:rsid w:val="00DC4528"/>
    <w:rsid w:val="00DC4AB0"/>
    <w:rsid w:val="00DC567F"/>
    <w:rsid w:val="00DC656F"/>
    <w:rsid w:val="00DC748A"/>
    <w:rsid w:val="00DC7C70"/>
    <w:rsid w:val="00DD06C6"/>
    <w:rsid w:val="00DD0AFD"/>
    <w:rsid w:val="00DD2414"/>
    <w:rsid w:val="00DD2A1C"/>
    <w:rsid w:val="00DD2CED"/>
    <w:rsid w:val="00DD2E32"/>
    <w:rsid w:val="00DD30AD"/>
    <w:rsid w:val="00DD33C2"/>
    <w:rsid w:val="00DD41A8"/>
    <w:rsid w:val="00DD4C43"/>
    <w:rsid w:val="00DD4DE3"/>
    <w:rsid w:val="00DD50B2"/>
    <w:rsid w:val="00DD541F"/>
    <w:rsid w:val="00DD5531"/>
    <w:rsid w:val="00DD5FD9"/>
    <w:rsid w:val="00DD62C5"/>
    <w:rsid w:val="00DD64CD"/>
    <w:rsid w:val="00DD650D"/>
    <w:rsid w:val="00DD6532"/>
    <w:rsid w:val="00DD693E"/>
    <w:rsid w:val="00DD6A5B"/>
    <w:rsid w:val="00DD6D4E"/>
    <w:rsid w:val="00DD6DA0"/>
    <w:rsid w:val="00DD6DC5"/>
    <w:rsid w:val="00DD6E62"/>
    <w:rsid w:val="00DD741D"/>
    <w:rsid w:val="00DD7670"/>
    <w:rsid w:val="00DD76CB"/>
    <w:rsid w:val="00DD79F6"/>
    <w:rsid w:val="00DE0413"/>
    <w:rsid w:val="00DE06D0"/>
    <w:rsid w:val="00DE172B"/>
    <w:rsid w:val="00DE18AC"/>
    <w:rsid w:val="00DE1F8E"/>
    <w:rsid w:val="00DE2B1D"/>
    <w:rsid w:val="00DE2D0F"/>
    <w:rsid w:val="00DE38A3"/>
    <w:rsid w:val="00DE3E04"/>
    <w:rsid w:val="00DE3F93"/>
    <w:rsid w:val="00DE43AE"/>
    <w:rsid w:val="00DE4A03"/>
    <w:rsid w:val="00DE4EBD"/>
    <w:rsid w:val="00DE5165"/>
    <w:rsid w:val="00DE51AE"/>
    <w:rsid w:val="00DE535A"/>
    <w:rsid w:val="00DE56F2"/>
    <w:rsid w:val="00DE580F"/>
    <w:rsid w:val="00DE582C"/>
    <w:rsid w:val="00DE5C8F"/>
    <w:rsid w:val="00DE5D16"/>
    <w:rsid w:val="00DE5E4D"/>
    <w:rsid w:val="00DE6435"/>
    <w:rsid w:val="00DE6CF4"/>
    <w:rsid w:val="00DE6D32"/>
    <w:rsid w:val="00DE7597"/>
    <w:rsid w:val="00DE7676"/>
    <w:rsid w:val="00DE7B22"/>
    <w:rsid w:val="00DF0015"/>
    <w:rsid w:val="00DF03AC"/>
    <w:rsid w:val="00DF04C6"/>
    <w:rsid w:val="00DF0DAE"/>
    <w:rsid w:val="00DF0E83"/>
    <w:rsid w:val="00DF1104"/>
    <w:rsid w:val="00DF1649"/>
    <w:rsid w:val="00DF1A61"/>
    <w:rsid w:val="00DF20EA"/>
    <w:rsid w:val="00DF20FA"/>
    <w:rsid w:val="00DF214C"/>
    <w:rsid w:val="00DF2380"/>
    <w:rsid w:val="00DF250B"/>
    <w:rsid w:val="00DF298C"/>
    <w:rsid w:val="00DF2DA4"/>
    <w:rsid w:val="00DF312B"/>
    <w:rsid w:val="00DF38F8"/>
    <w:rsid w:val="00DF396A"/>
    <w:rsid w:val="00DF3A26"/>
    <w:rsid w:val="00DF3A45"/>
    <w:rsid w:val="00DF3D55"/>
    <w:rsid w:val="00DF3DA2"/>
    <w:rsid w:val="00DF3E33"/>
    <w:rsid w:val="00DF3ED0"/>
    <w:rsid w:val="00DF3F2E"/>
    <w:rsid w:val="00DF4127"/>
    <w:rsid w:val="00DF4503"/>
    <w:rsid w:val="00DF452D"/>
    <w:rsid w:val="00DF499F"/>
    <w:rsid w:val="00DF4A56"/>
    <w:rsid w:val="00DF50A9"/>
    <w:rsid w:val="00DF50CC"/>
    <w:rsid w:val="00DF5561"/>
    <w:rsid w:val="00DF5953"/>
    <w:rsid w:val="00DF5A05"/>
    <w:rsid w:val="00DF609A"/>
    <w:rsid w:val="00DF645C"/>
    <w:rsid w:val="00DF6AD2"/>
    <w:rsid w:val="00DF6EB6"/>
    <w:rsid w:val="00DF7A5C"/>
    <w:rsid w:val="00DF7F40"/>
    <w:rsid w:val="00E001C1"/>
    <w:rsid w:val="00E002C3"/>
    <w:rsid w:val="00E00471"/>
    <w:rsid w:val="00E00681"/>
    <w:rsid w:val="00E00BD3"/>
    <w:rsid w:val="00E00EA4"/>
    <w:rsid w:val="00E015E7"/>
    <w:rsid w:val="00E01807"/>
    <w:rsid w:val="00E018DE"/>
    <w:rsid w:val="00E01D0D"/>
    <w:rsid w:val="00E01DEA"/>
    <w:rsid w:val="00E021D6"/>
    <w:rsid w:val="00E02328"/>
    <w:rsid w:val="00E02697"/>
    <w:rsid w:val="00E02B3B"/>
    <w:rsid w:val="00E04992"/>
    <w:rsid w:val="00E04A0A"/>
    <w:rsid w:val="00E052F8"/>
    <w:rsid w:val="00E0533F"/>
    <w:rsid w:val="00E0545F"/>
    <w:rsid w:val="00E05E5F"/>
    <w:rsid w:val="00E063FB"/>
    <w:rsid w:val="00E06F3F"/>
    <w:rsid w:val="00E071E2"/>
    <w:rsid w:val="00E07B06"/>
    <w:rsid w:val="00E07D08"/>
    <w:rsid w:val="00E07EEC"/>
    <w:rsid w:val="00E07FF2"/>
    <w:rsid w:val="00E10404"/>
    <w:rsid w:val="00E10769"/>
    <w:rsid w:val="00E114E9"/>
    <w:rsid w:val="00E1182A"/>
    <w:rsid w:val="00E11A18"/>
    <w:rsid w:val="00E11AA9"/>
    <w:rsid w:val="00E11AE2"/>
    <w:rsid w:val="00E11E37"/>
    <w:rsid w:val="00E137C4"/>
    <w:rsid w:val="00E13D56"/>
    <w:rsid w:val="00E13D67"/>
    <w:rsid w:val="00E13DDF"/>
    <w:rsid w:val="00E13F3C"/>
    <w:rsid w:val="00E141AF"/>
    <w:rsid w:val="00E143F7"/>
    <w:rsid w:val="00E145FF"/>
    <w:rsid w:val="00E14622"/>
    <w:rsid w:val="00E14B05"/>
    <w:rsid w:val="00E14C3E"/>
    <w:rsid w:val="00E153D7"/>
    <w:rsid w:val="00E1581C"/>
    <w:rsid w:val="00E15C0A"/>
    <w:rsid w:val="00E15DDB"/>
    <w:rsid w:val="00E1618D"/>
    <w:rsid w:val="00E16349"/>
    <w:rsid w:val="00E166D1"/>
    <w:rsid w:val="00E17328"/>
    <w:rsid w:val="00E1752A"/>
    <w:rsid w:val="00E178D2"/>
    <w:rsid w:val="00E17C37"/>
    <w:rsid w:val="00E17DE8"/>
    <w:rsid w:val="00E203D5"/>
    <w:rsid w:val="00E21078"/>
    <w:rsid w:val="00E21672"/>
    <w:rsid w:val="00E2185D"/>
    <w:rsid w:val="00E22696"/>
    <w:rsid w:val="00E22A17"/>
    <w:rsid w:val="00E23542"/>
    <w:rsid w:val="00E238B1"/>
    <w:rsid w:val="00E238E9"/>
    <w:rsid w:val="00E238FB"/>
    <w:rsid w:val="00E23D38"/>
    <w:rsid w:val="00E24681"/>
    <w:rsid w:val="00E2474E"/>
    <w:rsid w:val="00E24CF5"/>
    <w:rsid w:val="00E2594A"/>
    <w:rsid w:val="00E2597F"/>
    <w:rsid w:val="00E259F8"/>
    <w:rsid w:val="00E260C8"/>
    <w:rsid w:val="00E26141"/>
    <w:rsid w:val="00E26310"/>
    <w:rsid w:val="00E2659E"/>
    <w:rsid w:val="00E26A2A"/>
    <w:rsid w:val="00E26BEE"/>
    <w:rsid w:val="00E27091"/>
    <w:rsid w:val="00E2752D"/>
    <w:rsid w:val="00E27AFD"/>
    <w:rsid w:val="00E27D26"/>
    <w:rsid w:val="00E303EF"/>
    <w:rsid w:val="00E303F5"/>
    <w:rsid w:val="00E30921"/>
    <w:rsid w:val="00E30D88"/>
    <w:rsid w:val="00E30E84"/>
    <w:rsid w:val="00E31464"/>
    <w:rsid w:val="00E31523"/>
    <w:rsid w:val="00E31984"/>
    <w:rsid w:val="00E31B0E"/>
    <w:rsid w:val="00E31BAE"/>
    <w:rsid w:val="00E31DB1"/>
    <w:rsid w:val="00E324C9"/>
    <w:rsid w:val="00E32736"/>
    <w:rsid w:val="00E332E1"/>
    <w:rsid w:val="00E3342E"/>
    <w:rsid w:val="00E3442A"/>
    <w:rsid w:val="00E34444"/>
    <w:rsid w:val="00E344DD"/>
    <w:rsid w:val="00E345EE"/>
    <w:rsid w:val="00E34D3A"/>
    <w:rsid w:val="00E353EE"/>
    <w:rsid w:val="00E355F3"/>
    <w:rsid w:val="00E3561E"/>
    <w:rsid w:val="00E35BDB"/>
    <w:rsid w:val="00E35FC6"/>
    <w:rsid w:val="00E35FD6"/>
    <w:rsid w:val="00E3635A"/>
    <w:rsid w:val="00E36CF5"/>
    <w:rsid w:val="00E37374"/>
    <w:rsid w:val="00E37474"/>
    <w:rsid w:val="00E37653"/>
    <w:rsid w:val="00E37C4A"/>
    <w:rsid w:val="00E406A7"/>
    <w:rsid w:val="00E40E1F"/>
    <w:rsid w:val="00E40E40"/>
    <w:rsid w:val="00E40E99"/>
    <w:rsid w:val="00E4103C"/>
    <w:rsid w:val="00E4104F"/>
    <w:rsid w:val="00E4125D"/>
    <w:rsid w:val="00E41465"/>
    <w:rsid w:val="00E416B1"/>
    <w:rsid w:val="00E41792"/>
    <w:rsid w:val="00E41C87"/>
    <w:rsid w:val="00E420C7"/>
    <w:rsid w:val="00E42AF9"/>
    <w:rsid w:val="00E42D43"/>
    <w:rsid w:val="00E4309B"/>
    <w:rsid w:val="00E437B5"/>
    <w:rsid w:val="00E43A13"/>
    <w:rsid w:val="00E43BB6"/>
    <w:rsid w:val="00E43D30"/>
    <w:rsid w:val="00E45040"/>
    <w:rsid w:val="00E4515B"/>
    <w:rsid w:val="00E454F3"/>
    <w:rsid w:val="00E45C8C"/>
    <w:rsid w:val="00E45FE5"/>
    <w:rsid w:val="00E4633A"/>
    <w:rsid w:val="00E46D23"/>
    <w:rsid w:val="00E46DA3"/>
    <w:rsid w:val="00E46E04"/>
    <w:rsid w:val="00E4703B"/>
    <w:rsid w:val="00E471CE"/>
    <w:rsid w:val="00E471F1"/>
    <w:rsid w:val="00E47209"/>
    <w:rsid w:val="00E47240"/>
    <w:rsid w:val="00E474F5"/>
    <w:rsid w:val="00E47913"/>
    <w:rsid w:val="00E47EC6"/>
    <w:rsid w:val="00E5000F"/>
    <w:rsid w:val="00E50AB0"/>
    <w:rsid w:val="00E50BA8"/>
    <w:rsid w:val="00E51291"/>
    <w:rsid w:val="00E517BA"/>
    <w:rsid w:val="00E51C4F"/>
    <w:rsid w:val="00E52518"/>
    <w:rsid w:val="00E52527"/>
    <w:rsid w:val="00E5307F"/>
    <w:rsid w:val="00E542F6"/>
    <w:rsid w:val="00E543FC"/>
    <w:rsid w:val="00E54BDB"/>
    <w:rsid w:val="00E55769"/>
    <w:rsid w:val="00E55894"/>
    <w:rsid w:val="00E5600B"/>
    <w:rsid w:val="00E562C7"/>
    <w:rsid w:val="00E57212"/>
    <w:rsid w:val="00E5780C"/>
    <w:rsid w:val="00E5796D"/>
    <w:rsid w:val="00E579B6"/>
    <w:rsid w:val="00E57B6D"/>
    <w:rsid w:val="00E60159"/>
    <w:rsid w:val="00E60AC2"/>
    <w:rsid w:val="00E61067"/>
    <w:rsid w:val="00E61133"/>
    <w:rsid w:val="00E6168F"/>
    <w:rsid w:val="00E61FB8"/>
    <w:rsid w:val="00E62382"/>
    <w:rsid w:val="00E6280E"/>
    <w:rsid w:val="00E63955"/>
    <w:rsid w:val="00E63D32"/>
    <w:rsid w:val="00E64225"/>
    <w:rsid w:val="00E64A02"/>
    <w:rsid w:val="00E64C17"/>
    <w:rsid w:val="00E64CCC"/>
    <w:rsid w:val="00E6590E"/>
    <w:rsid w:val="00E65DBE"/>
    <w:rsid w:val="00E65E1C"/>
    <w:rsid w:val="00E65FE9"/>
    <w:rsid w:val="00E65FEF"/>
    <w:rsid w:val="00E6601C"/>
    <w:rsid w:val="00E6608F"/>
    <w:rsid w:val="00E6663C"/>
    <w:rsid w:val="00E669F5"/>
    <w:rsid w:val="00E66AC6"/>
    <w:rsid w:val="00E66D4F"/>
    <w:rsid w:val="00E67202"/>
    <w:rsid w:val="00E67B0B"/>
    <w:rsid w:val="00E7071C"/>
    <w:rsid w:val="00E70984"/>
    <w:rsid w:val="00E70BD9"/>
    <w:rsid w:val="00E719DC"/>
    <w:rsid w:val="00E72083"/>
    <w:rsid w:val="00E72A5E"/>
    <w:rsid w:val="00E72E3B"/>
    <w:rsid w:val="00E7322B"/>
    <w:rsid w:val="00E732E8"/>
    <w:rsid w:val="00E74482"/>
    <w:rsid w:val="00E74AEE"/>
    <w:rsid w:val="00E74BFC"/>
    <w:rsid w:val="00E74C30"/>
    <w:rsid w:val="00E74FDC"/>
    <w:rsid w:val="00E751EB"/>
    <w:rsid w:val="00E75475"/>
    <w:rsid w:val="00E75732"/>
    <w:rsid w:val="00E75B95"/>
    <w:rsid w:val="00E76028"/>
    <w:rsid w:val="00E76A80"/>
    <w:rsid w:val="00E76B7D"/>
    <w:rsid w:val="00E76C45"/>
    <w:rsid w:val="00E76E56"/>
    <w:rsid w:val="00E777C9"/>
    <w:rsid w:val="00E778D2"/>
    <w:rsid w:val="00E804E2"/>
    <w:rsid w:val="00E805C7"/>
    <w:rsid w:val="00E8088E"/>
    <w:rsid w:val="00E80B2E"/>
    <w:rsid w:val="00E80C38"/>
    <w:rsid w:val="00E80C96"/>
    <w:rsid w:val="00E80E1B"/>
    <w:rsid w:val="00E80F9F"/>
    <w:rsid w:val="00E8108E"/>
    <w:rsid w:val="00E81246"/>
    <w:rsid w:val="00E82F12"/>
    <w:rsid w:val="00E82FA2"/>
    <w:rsid w:val="00E83024"/>
    <w:rsid w:val="00E83791"/>
    <w:rsid w:val="00E83C08"/>
    <w:rsid w:val="00E841E8"/>
    <w:rsid w:val="00E846B7"/>
    <w:rsid w:val="00E84BFC"/>
    <w:rsid w:val="00E85169"/>
    <w:rsid w:val="00E8614D"/>
    <w:rsid w:val="00E866A6"/>
    <w:rsid w:val="00E86EDB"/>
    <w:rsid w:val="00E8707E"/>
    <w:rsid w:val="00E871DA"/>
    <w:rsid w:val="00E87876"/>
    <w:rsid w:val="00E87910"/>
    <w:rsid w:val="00E90222"/>
    <w:rsid w:val="00E90912"/>
    <w:rsid w:val="00E90B1C"/>
    <w:rsid w:val="00E90F9B"/>
    <w:rsid w:val="00E9101B"/>
    <w:rsid w:val="00E91368"/>
    <w:rsid w:val="00E918AF"/>
    <w:rsid w:val="00E91DD1"/>
    <w:rsid w:val="00E92617"/>
    <w:rsid w:val="00E92C11"/>
    <w:rsid w:val="00E92EAE"/>
    <w:rsid w:val="00E9352E"/>
    <w:rsid w:val="00E936DE"/>
    <w:rsid w:val="00E936ED"/>
    <w:rsid w:val="00E9377F"/>
    <w:rsid w:val="00E944B6"/>
    <w:rsid w:val="00E947A9"/>
    <w:rsid w:val="00E94864"/>
    <w:rsid w:val="00E94BA3"/>
    <w:rsid w:val="00E95AC8"/>
    <w:rsid w:val="00E95DAD"/>
    <w:rsid w:val="00E966B7"/>
    <w:rsid w:val="00E96791"/>
    <w:rsid w:val="00E9685B"/>
    <w:rsid w:val="00E97532"/>
    <w:rsid w:val="00E97D24"/>
    <w:rsid w:val="00E97D2D"/>
    <w:rsid w:val="00EA07B9"/>
    <w:rsid w:val="00EA1ABE"/>
    <w:rsid w:val="00EA1C1A"/>
    <w:rsid w:val="00EA1D63"/>
    <w:rsid w:val="00EA1EA0"/>
    <w:rsid w:val="00EA1ED3"/>
    <w:rsid w:val="00EA214E"/>
    <w:rsid w:val="00EA2C34"/>
    <w:rsid w:val="00EA38D4"/>
    <w:rsid w:val="00EA3A62"/>
    <w:rsid w:val="00EA4218"/>
    <w:rsid w:val="00EA481B"/>
    <w:rsid w:val="00EA4E2C"/>
    <w:rsid w:val="00EA5504"/>
    <w:rsid w:val="00EA66C3"/>
    <w:rsid w:val="00EA6D79"/>
    <w:rsid w:val="00EA7A06"/>
    <w:rsid w:val="00EA7C86"/>
    <w:rsid w:val="00EB092C"/>
    <w:rsid w:val="00EB1D94"/>
    <w:rsid w:val="00EB265F"/>
    <w:rsid w:val="00EB2808"/>
    <w:rsid w:val="00EB28E7"/>
    <w:rsid w:val="00EB2EC0"/>
    <w:rsid w:val="00EB3544"/>
    <w:rsid w:val="00EB35E4"/>
    <w:rsid w:val="00EB3831"/>
    <w:rsid w:val="00EB3CD1"/>
    <w:rsid w:val="00EB3F02"/>
    <w:rsid w:val="00EB458F"/>
    <w:rsid w:val="00EB47CA"/>
    <w:rsid w:val="00EB53F2"/>
    <w:rsid w:val="00EB5524"/>
    <w:rsid w:val="00EB58CB"/>
    <w:rsid w:val="00EB5BD9"/>
    <w:rsid w:val="00EB5C70"/>
    <w:rsid w:val="00EB74BC"/>
    <w:rsid w:val="00EB762C"/>
    <w:rsid w:val="00EB7650"/>
    <w:rsid w:val="00EC01E8"/>
    <w:rsid w:val="00EC056C"/>
    <w:rsid w:val="00EC0CAA"/>
    <w:rsid w:val="00EC10C6"/>
    <w:rsid w:val="00EC1DF2"/>
    <w:rsid w:val="00EC24C5"/>
    <w:rsid w:val="00EC2D93"/>
    <w:rsid w:val="00EC2FCC"/>
    <w:rsid w:val="00EC3BB2"/>
    <w:rsid w:val="00EC4102"/>
    <w:rsid w:val="00EC4394"/>
    <w:rsid w:val="00EC467A"/>
    <w:rsid w:val="00EC4A80"/>
    <w:rsid w:val="00EC51A3"/>
    <w:rsid w:val="00EC5281"/>
    <w:rsid w:val="00EC55EC"/>
    <w:rsid w:val="00EC594C"/>
    <w:rsid w:val="00EC5E35"/>
    <w:rsid w:val="00EC5FEF"/>
    <w:rsid w:val="00EC6251"/>
    <w:rsid w:val="00EC6433"/>
    <w:rsid w:val="00EC64B8"/>
    <w:rsid w:val="00EC6CEB"/>
    <w:rsid w:val="00EC6DF8"/>
    <w:rsid w:val="00ED000C"/>
    <w:rsid w:val="00ED0766"/>
    <w:rsid w:val="00ED0AD3"/>
    <w:rsid w:val="00ED117C"/>
    <w:rsid w:val="00ED1665"/>
    <w:rsid w:val="00ED18A0"/>
    <w:rsid w:val="00ED206E"/>
    <w:rsid w:val="00ED20BF"/>
    <w:rsid w:val="00ED25FF"/>
    <w:rsid w:val="00ED2818"/>
    <w:rsid w:val="00ED297F"/>
    <w:rsid w:val="00ED2A5E"/>
    <w:rsid w:val="00ED3284"/>
    <w:rsid w:val="00ED3BA5"/>
    <w:rsid w:val="00ED45F2"/>
    <w:rsid w:val="00ED4744"/>
    <w:rsid w:val="00ED4855"/>
    <w:rsid w:val="00ED486F"/>
    <w:rsid w:val="00ED48CF"/>
    <w:rsid w:val="00ED5370"/>
    <w:rsid w:val="00ED5CA9"/>
    <w:rsid w:val="00ED6044"/>
    <w:rsid w:val="00ED6059"/>
    <w:rsid w:val="00ED685C"/>
    <w:rsid w:val="00ED688F"/>
    <w:rsid w:val="00ED6A31"/>
    <w:rsid w:val="00ED6C7A"/>
    <w:rsid w:val="00ED7064"/>
    <w:rsid w:val="00ED70A5"/>
    <w:rsid w:val="00ED72E0"/>
    <w:rsid w:val="00ED783B"/>
    <w:rsid w:val="00ED7AF5"/>
    <w:rsid w:val="00ED7B95"/>
    <w:rsid w:val="00EE0987"/>
    <w:rsid w:val="00EE13B8"/>
    <w:rsid w:val="00EE1668"/>
    <w:rsid w:val="00EE28EA"/>
    <w:rsid w:val="00EE2902"/>
    <w:rsid w:val="00EE2BD0"/>
    <w:rsid w:val="00EE2C03"/>
    <w:rsid w:val="00EE2F04"/>
    <w:rsid w:val="00EE3192"/>
    <w:rsid w:val="00EE3640"/>
    <w:rsid w:val="00EE38F3"/>
    <w:rsid w:val="00EE39CE"/>
    <w:rsid w:val="00EE3A39"/>
    <w:rsid w:val="00EE44C8"/>
    <w:rsid w:val="00EE4A9F"/>
    <w:rsid w:val="00EE4B45"/>
    <w:rsid w:val="00EE4B78"/>
    <w:rsid w:val="00EE4D60"/>
    <w:rsid w:val="00EE5235"/>
    <w:rsid w:val="00EE5976"/>
    <w:rsid w:val="00EE5CA0"/>
    <w:rsid w:val="00EE5DD8"/>
    <w:rsid w:val="00EE5E88"/>
    <w:rsid w:val="00EE6013"/>
    <w:rsid w:val="00EE611D"/>
    <w:rsid w:val="00EE65F7"/>
    <w:rsid w:val="00EE6932"/>
    <w:rsid w:val="00EE6B0D"/>
    <w:rsid w:val="00EE6EB7"/>
    <w:rsid w:val="00EE70B7"/>
    <w:rsid w:val="00EE714A"/>
    <w:rsid w:val="00EE72A5"/>
    <w:rsid w:val="00EE72FD"/>
    <w:rsid w:val="00EE7539"/>
    <w:rsid w:val="00EF08AD"/>
    <w:rsid w:val="00EF0920"/>
    <w:rsid w:val="00EF1730"/>
    <w:rsid w:val="00EF2133"/>
    <w:rsid w:val="00EF34E5"/>
    <w:rsid w:val="00EF36DB"/>
    <w:rsid w:val="00EF37A1"/>
    <w:rsid w:val="00EF3C92"/>
    <w:rsid w:val="00EF3D45"/>
    <w:rsid w:val="00EF446B"/>
    <w:rsid w:val="00EF550F"/>
    <w:rsid w:val="00EF558A"/>
    <w:rsid w:val="00EF6373"/>
    <w:rsid w:val="00EF67E3"/>
    <w:rsid w:val="00EF6A8F"/>
    <w:rsid w:val="00EF6F8D"/>
    <w:rsid w:val="00EF6FF4"/>
    <w:rsid w:val="00EF72D4"/>
    <w:rsid w:val="00EF7F78"/>
    <w:rsid w:val="00F00CEB"/>
    <w:rsid w:val="00F00D56"/>
    <w:rsid w:val="00F01379"/>
    <w:rsid w:val="00F019E8"/>
    <w:rsid w:val="00F01E3A"/>
    <w:rsid w:val="00F025E6"/>
    <w:rsid w:val="00F03E3D"/>
    <w:rsid w:val="00F044C2"/>
    <w:rsid w:val="00F04A7B"/>
    <w:rsid w:val="00F04AD9"/>
    <w:rsid w:val="00F05245"/>
    <w:rsid w:val="00F057E4"/>
    <w:rsid w:val="00F05AEC"/>
    <w:rsid w:val="00F072D8"/>
    <w:rsid w:val="00F07E56"/>
    <w:rsid w:val="00F1013A"/>
    <w:rsid w:val="00F10847"/>
    <w:rsid w:val="00F10DB1"/>
    <w:rsid w:val="00F10E05"/>
    <w:rsid w:val="00F11155"/>
    <w:rsid w:val="00F111DA"/>
    <w:rsid w:val="00F11536"/>
    <w:rsid w:val="00F11811"/>
    <w:rsid w:val="00F11909"/>
    <w:rsid w:val="00F12159"/>
    <w:rsid w:val="00F129AB"/>
    <w:rsid w:val="00F12BC0"/>
    <w:rsid w:val="00F12BE2"/>
    <w:rsid w:val="00F1375A"/>
    <w:rsid w:val="00F13DE0"/>
    <w:rsid w:val="00F13FE0"/>
    <w:rsid w:val="00F14254"/>
    <w:rsid w:val="00F14519"/>
    <w:rsid w:val="00F14527"/>
    <w:rsid w:val="00F14599"/>
    <w:rsid w:val="00F157D3"/>
    <w:rsid w:val="00F158D2"/>
    <w:rsid w:val="00F15A86"/>
    <w:rsid w:val="00F16F00"/>
    <w:rsid w:val="00F170A0"/>
    <w:rsid w:val="00F173A7"/>
    <w:rsid w:val="00F178C4"/>
    <w:rsid w:val="00F1793F"/>
    <w:rsid w:val="00F203BE"/>
    <w:rsid w:val="00F20444"/>
    <w:rsid w:val="00F2071E"/>
    <w:rsid w:val="00F20FFB"/>
    <w:rsid w:val="00F212E0"/>
    <w:rsid w:val="00F213A1"/>
    <w:rsid w:val="00F21AD6"/>
    <w:rsid w:val="00F22271"/>
    <w:rsid w:val="00F228FF"/>
    <w:rsid w:val="00F22ACA"/>
    <w:rsid w:val="00F22B2A"/>
    <w:rsid w:val="00F22BCD"/>
    <w:rsid w:val="00F2352A"/>
    <w:rsid w:val="00F2369A"/>
    <w:rsid w:val="00F23DEA"/>
    <w:rsid w:val="00F23E2C"/>
    <w:rsid w:val="00F23E39"/>
    <w:rsid w:val="00F23FFA"/>
    <w:rsid w:val="00F24D6B"/>
    <w:rsid w:val="00F25129"/>
    <w:rsid w:val="00F25339"/>
    <w:rsid w:val="00F25CA7"/>
    <w:rsid w:val="00F25DEE"/>
    <w:rsid w:val="00F2633D"/>
    <w:rsid w:val="00F26A2E"/>
    <w:rsid w:val="00F27F61"/>
    <w:rsid w:val="00F3072A"/>
    <w:rsid w:val="00F30D67"/>
    <w:rsid w:val="00F3102F"/>
    <w:rsid w:val="00F31963"/>
    <w:rsid w:val="00F31E1A"/>
    <w:rsid w:val="00F320F5"/>
    <w:rsid w:val="00F3257D"/>
    <w:rsid w:val="00F3275B"/>
    <w:rsid w:val="00F3291D"/>
    <w:rsid w:val="00F32E21"/>
    <w:rsid w:val="00F3322E"/>
    <w:rsid w:val="00F33A99"/>
    <w:rsid w:val="00F33C5C"/>
    <w:rsid w:val="00F3406D"/>
    <w:rsid w:val="00F34120"/>
    <w:rsid w:val="00F34377"/>
    <w:rsid w:val="00F35434"/>
    <w:rsid w:val="00F359CB"/>
    <w:rsid w:val="00F35D09"/>
    <w:rsid w:val="00F35FCA"/>
    <w:rsid w:val="00F3699D"/>
    <w:rsid w:val="00F36B83"/>
    <w:rsid w:val="00F378E3"/>
    <w:rsid w:val="00F37BCC"/>
    <w:rsid w:val="00F4058D"/>
    <w:rsid w:val="00F4192B"/>
    <w:rsid w:val="00F42A32"/>
    <w:rsid w:val="00F42F4C"/>
    <w:rsid w:val="00F43393"/>
    <w:rsid w:val="00F433C3"/>
    <w:rsid w:val="00F438C1"/>
    <w:rsid w:val="00F43CA8"/>
    <w:rsid w:val="00F45384"/>
    <w:rsid w:val="00F45501"/>
    <w:rsid w:val="00F4635B"/>
    <w:rsid w:val="00F466EC"/>
    <w:rsid w:val="00F46B9B"/>
    <w:rsid w:val="00F46F88"/>
    <w:rsid w:val="00F473C9"/>
    <w:rsid w:val="00F475DD"/>
    <w:rsid w:val="00F478C8"/>
    <w:rsid w:val="00F50124"/>
    <w:rsid w:val="00F50B2F"/>
    <w:rsid w:val="00F50CFB"/>
    <w:rsid w:val="00F516BB"/>
    <w:rsid w:val="00F51D1B"/>
    <w:rsid w:val="00F52525"/>
    <w:rsid w:val="00F53481"/>
    <w:rsid w:val="00F53C2A"/>
    <w:rsid w:val="00F53ED9"/>
    <w:rsid w:val="00F540F9"/>
    <w:rsid w:val="00F543AE"/>
    <w:rsid w:val="00F547D2"/>
    <w:rsid w:val="00F54CF7"/>
    <w:rsid w:val="00F55295"/>
    <w:rsid w:val="00F55516"/>
    <w:rsid w:val="00F55ECA"/>
    <w:rsid w:val="00F5656B"/>
    <w:rsid w:val="00F566C7"/>
    <w:rsid w:val="00F57C9A"/>
    <w:rsid w:val="00F57E2B"/>
    <w:rsid w:val="00F60319"/>
    <w:rsid w:val="00F605FA"/>
    <w:rsid w:val="00F60612"/>
    <w:rsid w:val="00F60B49"/>
    <w:rsid w:val="00F61001"/>
    <w:rsid w:val="00F6124E"/>
    <w:rsid w:val="00F6161C"/>
    <w:rsid w:val="00F61719"/>
    <w:rsid w:val="00F618AB"/>
    <w:rsid w:val="00F6254A"/>
    <w:rsid w:val="00F630A7"/>
    <w:rsid w:val="00F6387F"/>
    <w:rsid w:val="00F63A34"/>
    <w:rsid w:val="00F63A70"/>
    <w:rsid w:val="00F63CC7"/>
    <w:rsid w:val="00F6441E"/>
    <w:rsid w:val="00F6453F"/>
    <w:rsid w:val="00F645F7"/>
    <w:rsid w:val="00F6462F"/>
    <w:rsid w:val="00F647C6"/>
    <w:rsid w:val="00F647E4"/>
    <w:rsid w:val="00F648C8"/>
    <w:rsid w:val="00F64AE4"/>
    <w:rsid w:val="00F64DCA"/>
    <w:rsid w:val="00F64E3A"/>
    <w:rsid w:val="00F65463"/>
    <w:rsid w:val="00F656EE"/>
    <w:rsid w:val="00F665F6"/>
    <w:rsid w:val="00F666F2"/>
    <w:rsid w:val="00F66E4B"/>
    <w:rsid w:val="00F67663"/>
    <w:rsid w:val="00F67792"/>
    <w:rsid w:val="00F679F5"/>
    <w:rsid w:val="00F67B0F"/>
    <w:rsid w:val="00F67BBB"/>
    <w:rsid w:val="00F701B5"/>
    <w:rsid w:val="00F701D4"/>
    <w:rsid w:val="00F70B61"/>
    <w:rsid w:val="00F712BC"/>
    <w:rsid w:val="00F7170A"/>
    <w:rsid w:val="00F71B19"/>
    <w:rsid w:val="00F71BC8"/>
    <w:rsid w:val="00F71C4F"/>
    <w:rsid w:val="00F71D47"/>
    <w:rsid w:val="00F721CF"/>
    <w:rsid w:val="00F7252C"/>
    <w:rsid w:val="00F726FB"/>
    <w:rsid w:val="00F72943"/>
    <w:rsid w:val="00F73033"/>
    <w:rsid w:val="00F7324A"/>
    <w:rsid w:val="00F73304"/>
    <w:rsid w:val="00F7343B"/>
    <w:rsid w:val="00F746BB"/>
    <w:rsid w:val="00F74AE0"/>
    <w:rsid w:val="00F74F36"/>
    <w:rsid w:val="00F752F5"/>
    <w:rsid w:val="00F753A1"/>
    <w:rsid w:val="00F76008"/>
    <w:rsid w:val="00F763DA"/>
    <w:rsid w:val="00F765A6"/>
    <w:rsid w:val="00F76C18"/>
    <w:rsid w:val="00F76C63"/>
    <w:rsid w:val="00F770C6"/>
    <w:rsid w:val="00F771EF"/>
    <w:rsid w:val="00F77337"/>
    <w:rsid w:val="00F77404"/>
    <w:rsid w:val="00F77788"/>
    <w:rsid w:val="00F77A74"/>
    <w:rsid w:val="00F77DCE"/>
    <w:rsid w:val="00F80084"/>
    <w:rsid w:val="00F80C85"/>
    <w:rsid w:val="00F80CFD"/>
    <w:rsid w:val="00F81066"/>
    <w:rsid w:val="00F81164"/>
    <w:rsid w:val="00F812A0"/>
    <w:rsid w:val="00F819F5"/>
    <w:rsid w:val="00F81AD4"/>
    <w:rsid w:val="00F81BC4"/>
    <w:rsid w:val="00F81E3F"/>
    <w:rsid w:val="00F81FF9"/>
    <w:rsid w:val="00F8205F"/>
    <w:rsid w:val="00F82105"/>
    <w:rsid w:val="00F8214B"/>
    <w:rsid w:val="00F82274"/>
    <w:rsid w:val="00F827AE"/>
    <w:rsid w:val="00F82E77"/>
    <w:rsid w:val="00F83388"/>
    <w:rsid w:val="00F839AD"/>
    <w:rsid w:val="00F83E22"/>
    <w:rsid w:val="00F84172"/>
    <w:rsid w:val="00F845D3"/>
    <w:rsid w:val="00F846F9"/>
    <w:rsid w:val="00F84D44"/>
    <w:rsid w:val="00F851EE"/>
    <w:rsid w:val="00F852A0"/>
    <w:rsid w:val="00F85626"/>
    <w:rsid w:val="00F85708"/>
    <w:rsid w:val="00F85802"/>
    <w:rsid w:val="00F86052"/>
    <w:rsid w:val="00F86772"/>
    <w:rsid w:val="00F86945"/>
    <w:rsid w:val="00F86D99"/>
    <w:rsid w:val="00F87675"/>
    <w:rsid w:val="00F905F9"/>
    <w:rsid w:val="00F9061E"/>
    <w:rsid w:val="00F914EA"/>
    <w:rsid w:val="00F91FAE"/>
    <w:rsid w:val="00F91FBF"/>
    <w:rsid w:val="00F92144"/>
    <w:rsid w:val="00F92590"/>
    <w:rsid w:val="00F92C0A"/>
    <w:rsid w:val="00F92D3C"/>
    <w:rsid w:val="00F931E8"/>
    <w:rsid w:val="00F933C2"/>
    <w:rsid w:val="00F93BB3"/>
    <w:rsid w:val="00F94421"/>
    <w:rsid w:val="00F9490A"/>
    <w:rsid w:val="00F94F8F"/>
    <w:rsid w:val="00F94FE8"/>
    <w:rsid w:val="00F954E3"/>
    <w:rsid w:val="00F955BD"/>
    <w:rsid w:val="00F9596C"/>
    <w:rsid w:val="00F95B0D"/>
    <w:rsid w:val="00F95F73"/>
    <w:rsid w:val="00F96113"/>
    <w:rsid w:val="00F96696"/>
    <w:rsid w:val="00F96A6C"/>
    <w:rsid w:val="00F97072"/>
    <w:rsid w:val="00F97306"/>
    <w:rsid w:val="00F977CE"/>
    <w:rsid w:val="00F97C94"/>
    <w:rsid w:val="00F97F1F"/>
    <w:rsid w:val="00FA003B"/>
    <w:rsid w:val="00FA037E"/>
    <w:rsid w:val="00FA0AF8"/>
    <w:rsid w:val="00FA10AA"/>
    <w:rsid w:val="00FA1518"/>
    <w:rsid w:val="00FA1A2C"/>
    <w:rsid w:val="00FA21C7"/>
    <w:rsid w:val="00FA3450"/>
    <w:rsid w:val="00FA34BE"/>
    <w:rsid w:val="00FA3A2B"/>
    <w:rsid w:val="00FA4AE9"/>
    <w:rsid w:val="00FA4DBC"/>
    <w:rsid w:val="00FA539D"/>
    <w:rsid w:val="00FA5A92"/>
    <w:rsid w:val="00FA5AA0"/>
    <w:rsid w:val="00FA5D63"/>
    <w:rsid w:val="00FA63B9"/>
    <w:rsid w:val="00FA6778"/>
    <w:rsid w:val="00FA678B"/>
    <w:rsid w:val="00FA72CF"/>
    <w:rsid w:val="00FA7449"/>
    <w:rsid w:val="00FA7EF8"/>
    <w:rsid w:val="00FB0123"/>
    <w:rsid w:val="00FB0331"/>
    <w:rsid w:val="00FB088A"/>
    <w:rsid w:val="00FB0E8C"/>
    <w:rsid w:val="00FB0F7A"/>
    <w:rsid w:val="00FB0FDC"/>
    <w:rsid w:val="00FB2C32"/>
    <w:rsid w:val="00FB2C7C"/>
    <w:rsid w:val="00FB3035"/>
    <w:rsid w:val="00FB4034"/>
    <w:rsid w:val="00FB485B"/>
    <w:rsid w:val="00FB4D08"/>
    <w:rsid w:val="00FB6123"/>
    <w:rsid w:val="00FB68D6"/>
    <w:rsid w:val="00FB6D4F"/>
    <w:rsid w:val="00FB6D87"/>
    <w:rsid w:val="00FB6FB0"/>
    <w:rsid w:val="00FB752B"/>
    <w:rsid w:val="00FB79E2"/>
    <w:rsid w:val="00FB7A2B"/>
    <w:rsid w:val="00FB7BF5"/>
    <w:rsid w:val="00FB7CE4"/>
    <w:rsid w:val="00FC0510"/>
    <w:rsid w:val="00FC0B42"/>
    <w:rsid w:val="00FC0E43"/>
    <w:rsid w:val="00FC21D0"/>
    <w:rsid w:val="00FC2548"/>
    <w:rsid w:val="00FC2886"/>
    <w:rsid w:val="00FC2AF3"/>
    <w:rsid w:val="00FC4312"/>
    <w:rsid w:val="00FC452E"/>
    <w:rsid w:val="00FC49B3"/>
    <w:rsid w:val="00FC55C3"/>
    <w:rsid w:val="00FC5A5F"/>
    <w:rsid w:val="00FC5CF3"/>
    <w:rsid w:val="00FC615E"/>
    <w:rsid w:val="00FC62C1"/>
    <w:rsid w:val="00FC62C7"/>
    <w:rsid w:val="00FC6444"/>
    <w:rsid w:val="00FC64BF"/>
    <w:rsid w:val="00FC679F"/>
    <w:rsid w:val="00FD024F"/>
    <w:rsid w:val="00FD0645"/>
    <w:rsid w:val="00FD0B02"/>
    <w:rsid w:val="00FD1224"/>
    <w:rsid w:val="00FD1C2B"/>
    <w:rsid w:val="00FD2070"/>
    <w:rsid w:val="00FD2973"/>
    <w:rsid w:val="00FD2F83"/>
    <w:rsid w:val="00FD36CF"/>
    <w:rsid w:val="00FD44E7"/>
    <w:rsid w:val="00FD4768"/>
    <w:rsid w:val="00FD49E4"/>
    <w:rsid w:val="00FD4F27"/>
    <w:rsid w:val="00FD50AE"/>
    <w:rsid w:val="00FD5281"/>
    <w:rsid w:val="00FD5409"/>
    <w:rsid w:val="00FD5456"/>
    <w:rsid w:val="00FD566C"/>
    <w:rsid w:val="00FD5F13"/>
    <w:rsid w:val="00FD6392"/>
    <w:rsid w:val="00FE011E"/>
    <w:rsid w:val="00FE0821"/>
    <w:rsid w:val="00FE09FD"/>
    <w:rsid w:val="00FE0E16"/>
    <w:rsid w:val="00FE1590"/>
    <w:rsid w:val="00FE17CC"/>
    <w:rsid w:val="00FE1F40"/>
    <w:rsid w:val="00FE2096"/>
    <w:rsid w:val="00FE23D9"/>
    <w:rsid w:val="00FE2B3F"/>
    <w:rsid w:val="00FE30C0"/>
    <w:rsid w:val="00FE32E5"/>
    <w:rsid w:val="00FE3576"/>
    <w:rsid w:val="00FE3624"/>
    <w:rsid w:val="00FE3A3B"/>
    <w:rsid w:val="00FE3CA7"/>
    <w:rsid w:val="00FE3E04"/>
    <w:rsid w:val="00FE3F0C"/>
    <w:rsid w:val="00FE45BD"/>
    <w:rsid w:val="00FE532D"/>
    <w:rsid w:val="00FE57B7"/>
    <w:rsid w:val="00FE580F"/>
    <w:rsid w:val="00FE590A"/>
    <w:rsid w:val="00FE6077"/>
    <w:rsid w:val="00FE685C"/>
    <w:rsid w:val="00FE6D9F"/>
    <w:rsid w:val="00FE7A73"/>
    <w:rsid w:val="00FE7AE1"/>
    <w:rsid w:val="00FE7E9D"/>
    <w:rsid w:val="00FF0B4F"/>
    <w:rsid w:val="00FF1643"/>
    <w:rsid w:val="00FF17E3"/>
    <w:rsid w:val="00FF18F1"/>
    <w:rsid w:val="00FF1EF5"/>
    <w:rsid w:val="00FF1F6E"/>
    <w:rsid w:val="00FF224F"/>
    <w:rsid w:val="00FF2254"/>
    <w:rsid w:val="00FF22C3"/>
    <w:rsid w:val="00FF24B2"/>
    <w:rsid w:val="00FF29AF"/>
    <w:rsid w:val="00FF30E8"/>
    <w:rsid w:val="00FF3153"/>
    <w:rsid w:val="00FF39E7"/>
    <w:rsid w:val="00FF3B20"/>
    <w:rsid w:val="00FF48F0"/>
    <w:rsid w:val="00FF494A"/>
    <w:rsid w:val="00FF4AE4"/>
    <w:rsid w:val="00FF4CED"/>
    <w:rsid w:val="00FF4D53"/>
    <w:rsid w:val="00FF5C40"/>
    <w:rsid w:val="00FF601A"/>
    <w:rsid w:val="00FF656A"/>
    <w:rsid w:val="00FF677C"/>
    <w:rsid w:val="00FF6801"/>
    <w:rsid w:val="00FF682C"/>
    <w:rsid w:val="00FF7014"/>
    <w:rsid w:val="00FF701F"/>
    <w:rsid w:val="00FF7B87"/>
    <w:rsid w:val="00FF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31923-696B-4CE3-A755-17EC9A25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E13D67"/>
    <w:pPr>
      <w:ind w:left="720"/>
      <w:contextualSpacing/>
    </w:pPr>
  </w:style>
  <w:style w:type="paragraph" w:styleId="FootnoteText">
    <w:name w:val="footnote text"/>
    <w:basedOn w:val="Normal"/>
    <w:link w:val="FootnoteTextChar"/>
    <w:uiPriority w:val="99"/>
    <w:semiHidden/>
    <w:unhideWhenUsed/>
    <w:rsid w:val="00E1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D67"/>
    <w:rPr>
      <w:sz w:val="20"/>
      <w:szCs w:val="20"/>
    </w:rPr>
  </w:style>
  <w:style w:type="character" w:styleId="FootnoteReference">
    <w:name w:val="footnote reference"/>
    <w:basedOn w:val="DefaultParagraphFont"/>
    <w:uiPriority w:val="99"/>
    <w:semiHidden/>
    <w:unhideWhenUsed/>
    <w:rsid w:val="00E13D67"/>
    <w:rPr>
      <w:vertAlign w:val="superscript"/>
    </w:rPr>
  </w:style>
  <w:style w:type="character" w:styleId="Hyperlink">
    <w:name w:val="Hyperlink"/>
    <w:basedOn w:val="DefaultParagraphFont"/>
    <w:uiPriority w:val="99"/>
    <w:unhideWhenUsed/>
    <w:rsid w:val="00E13D67"/>
    <w:rPr>
      <w:color w:val="0563C1" w:themeColor="hyperlink"/>
      <w:u w:val="single"/>
    </w:rPr>
  </w:style>
  <w:style w:type="character" w:styleId="Strong">
    <w:name w:val="Strong"/>
    <w:basedOn w:val="DefaultParagraphFont"/>
    <w:uiPriority w:val="22"/>
    <w:qFormat/>
    <w:rsid w:val="00E13D67"/>
    <w:rPr>
      <w:b/>
      <w:bCs/>
    </w:rPr>
  </w:style>
  <w:style w:type="character" w:styleId="Emphasis">
    <w:name w:val="Emphasis"/>
    <w:basedOn w:val="DefaultParagraphFont"/>
    <w:uiPriority w:val="20"/>
    <w:qFormat/>
    <w:rsid w:val="00E13D67"/>
    <w:rPr>
      <w:i/>
      <w:i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77BDF"/>
  </w:style>
  <w:style w:type="paragraph" w:styleId="NoSpacing">
    <w:name w:val="No Spacing"/>
    <w:uiPriority w:val="1"/>
    <w:qFormat/>
    <w:rsid w:val="00277BDF"/>
    <w:pPr>
      <w:spacing w:after="0" w:line="240" w:lineRule="auto"/>
    </w:pPr>
  </w:style>
  <w:style w:type="paragraph" w:styleId="Header">
    <w:name w:val="header"/>
    <w:basedOn w:val="Normal"/>
    <w:link w:val="HeaderChar"/>
    <w:uiPriority w:val="99"/>
    <w:unhideWhenUsed/>
    <w:rsid w:val="0020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621"/>
  </w:style>
  <w:style w:type="paragraph" w:styleId="Footer">
    <w:name w:val="footer"/>
    <w:basedOn w:val="Normal"/>
    <w:link w:val="FooterChar"/>
    <w:uiPriority w:val="99"/>
    <w:unhideWhenUsed/>
    <w:rsid w:val="0020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621"/>
  </w:style>
  <w:style w:type="paragraph" w:styleId="NormalWeb">
    <w:name w:val="Normal (Web)"/>
    <w:basedOn w:val="Normal"/>
    <w:uiPriority w:val="99"/>
    <w:unhideWhenUsed/>
    <w:rsid w:val="00E830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72764">
      <w:bodyDiv w:val="1"/>
      <w:marLeft w:val="0"/>
      <w:marRight w:val="0"/>
      <w:marTop w:val="0"/>
      <w:marBottom w:val="0"/>
      <w:divBdr>
        <w:top w:val="none" w:sz="0" w:space="0" w:color="auto"/>
        <w:left w:val="none" w:sz="0" w:space="0" w:color="auto"/>
        <w:bottom w:val="none" w:sz="0" w:space="0" w:color="auto"/>
        <w:right w:val="none" w:sz="0" w:space="0" w:color="auto"/>
      </w:divBdr>
    </w:div>
    <w:div w:id="1598901133">
      <w:bodyDiv w:val="1"/>
      <w:marLeft w:val="0"/>
      <w:marRight w:val="0"/>
      <w:marTop w:val="0"/>
      <w:marBottom w:val="0"/>
      <w:divBdr>
        <w:top w:val="none" w:sz="0" w:space="0" w:color="auto"/>
        <w:left w:val="none" w:sz="0" w:space="0" w:color="auto"/>
        <w:bottom w:val="none" w:sz="0" w:space="0" w:color="auto"/>
        <w:right w:val="none" w:sz="0" w:space="0" w:color="auto"/>
      </w:divBdr>
      <w:divsChild>
        <w:div w:id="997001930">
          <w:marLeft w:val="0"/>
          <w:marRight w:val="0"/>
          <w:marTop w:val="0"/>
          <w:marBottom w:val="0"/>
          <w:divBdr>
            <w:top w:val="single" w:sz="6" w:space="15" w:color="D0D8E3"/>
            <w:left w:val="single" w:sz="6" w:space="15" w:color="D0D8E3"/>
            <w:bottom w:val="single" w:sz="6" w:space="15" w:color="D0D8E3"/>
            <w:right w:val="single" w:sz="6" w:space="15" w:color="D0D8E3"/>
          </w:divBdr>
          <w:divsChild>
            <w:div w:id="19613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sb.org.uk/docs/default-source/fsb-org-uk/fsb_islands-bill_cr_0510.pdf?sfvrsn=0" TargetMode="External"/><Relationship Id="rId2" Type="http://schemas.openxmlformats.org/officeDocument/2006/relationships/hyperlink" Target="http://mediacentre.visitscotland.org/pressreleases/what-we-did-on-our-holiday-sustained-scotlands-rural-communities-2106957" TargetMode="External"/><Relationship Id="rId1" Type="http://schemas.openxmlformats.org/officeDocument/2006/relationships/hyperlink" Target="https://www.scottish-enterprise.com/~/media/se_2013/documents/scottish%20economic%20facts%20-%20october%202017%20(1).doc?la=en" TargetMode="External"/><Relationship Id="rId6" Type="http://schemas.openxmlformats.org/officeDocument/2006/relationships/hyperlink" Target="http://mediacentre.visitscotland.org/pressreleases/tourism-is-just-the-job-1734320" TargetMode="External"/><Relationship Id="rId5" Type="http://schemas.openxmlformats.org/officeDocument/2006/relationships/hyperlink" Target="http://www.assc.co.uk/download/ASSC_Economic_Impact_Assessment_of_Short_Term_Lettings_on_the_Scottish_Economy_-_Final_Report_v1.3.pdf" TargetMode="External"/><Relationship Id="rId4" Type="http://schemas.openxmlformats.org/officeDocument/2006/relationships/hyperlink" Target="http://www.visitscotland.org/pdf/Final%20(external%20use)%20Scotland%20Visitor%20Survey%202015%20updated%208%20March%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33F8A-0158-41B1-9E96-32BC4337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Clark</dc:creator>
  <cp:keywords/>
  <dc:description/>
  <cp:lastModifiedBy>Leslie Clark</cp:lastModifiedBy>
  <cp:revision>17</cp:revision>
  <cp:lastPrinted>2017-11-13T11:59:00Z</cp:lastPrinted>
  <dcterms:created xsi:type="dcterms:W3CDTF">2017-11-12T23:10:00Z</dcterms:created>
  <dcterms:modified xsi:type="dcterms:W3CDTF">2017-11-13T13:10:00Z</dcterms:modified>
</cp:coreProperties>
</file>