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D5BD" w14:textId="51784755" w:rsidR="00CD3E3D" w:rsidRPr="00E02895" w:rsidRDefault="00EC2A91" w:rsidP="00F2581B">
      <w:pPr>
        <w:jc w:val="center"/>
        <w:rPr>
          <w:rFonts w:ascii="Calibri" w:hAnsi="Calibri" w:cs="Calibri"/>
          <w:b/>
          <w:sz w:val="24"/>
          <w:u w:val="single"/>
        </w:rPr>
      </w:pPr>
      <w:r w:rsidRPr="00E02895">
        <w:rPr>
          <w:rFonts w:ascii="Calibri" w:hAnsi="Calibri" w:cs="Calibri"/>
          <w:b/>
          <w:sz w:val="24"/>
          <w:u w:val="single"/>
        </w:rPr>
        <w:t xml:space="preserve">STAA </w:t>
      </w:r>
      <w:r w:rsidR="00CD3E3D" w:rsidRPr="00E02895">
        <w:rPr>
          <w:rFonts w:ascii="Calibri" w:hAnsi="Calibri" w:cs="Calibri"/>
          <w:b/>
          <w:sz w:val="24"/>
          <w:u w:val="single"/>
        </w:rPr>
        <w:t>Code of Conduct</w:t>
      </w:r>
    </w:p>
    <w:p w14:paraId="7B9B6CA2" w14:textId="29C13551" w:rsidR="00EC2A91" w:rsidRPr="00E02895" w:rsidRDefault="00EC2A91" w:rsidP="00CD3E3D">
      <w:pPr>
        <w:rPr>
          <w:rFonts w:ascii="Calibri" w:hAnsi="Calibri" w:cs="Calibri"/>
          <w:b/>
          <w:sz w:val="24"/>
        </w:rPr>
      </w:pPr>
      <w:r w:rsidRPr="00E02895">
        <w:rPr>
          <w:rFonts w:ascii="Calibri" w:hAnsi="Calibri" w:cs="Calibri"/>
          <w:b/>
          <w:sz w:val="24"/>
        </w:rPr>
        <w:t>Protecting hosts and guests</w:t>
      </w:r>
    </w:p>
    <w:p w14:paraId="0EEB9244" w14:textId="77777777" w:rsidR="00B83CFE" w:rsidRPr="00CD3E3D" w:rsidRDefault="00CD3E3D" w:rsidP="00CD3E3D">
      <w:pPr>
        <w:rPr>
          <w:rFonts w:ascii="Calibri" w:hAnsi="Calibri" w:cs="Calibri"/>
        </w:rPr>
      </w:pPr>
      <w:bookmarkStart w:id="0" w:name="_Hlk490234204"/>
      <w:r w:rsidRPr="00CD3E3D">
        <w:rPr>
          <w:rFonts w:ascii="Calibri" w:hAnsi="Calibri" w:cs="Calibri"/>
        </w:rPr>
        <w:t>STAA members will:</w:t>
      </w:r>
    </w:p>
    <w:p w14:paraId="7E56E795" w14:textId="77777777" w:rsidR="00D43E2E" w:rsidRDefault="00D43E2E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32B56">
        <w:rPr>
          <w:rFonts w:ascii="Calibri" w:hAnsi="Calibri" w:cs="Calibri"/>
        </w:rPr>
        <w:t xml:space="preserve">ensure that </w:t>
      </w:r>
      <w:r>
        <w:rPr>
          <w:rFonts w:ascii="Calibri" w:hAnsi="Calibri" w:cs="Calibri"/>
        </w:rPr>
        <w:t xml:space="preserve">corporate </w:t>
      </w:r>
      <w:r w:rsidRPr="00032B56">
        <w:rPr>
          <w:rFonts w:ascii="Calibri" w:hAnsi="Calibri" w:cs="Calibri"/>
        </w:rPr>
        <w:t>contact information is cl</w:t>
      </w:r>
      <w:r>
        <w:rPr>
          <w:rFonts w:ascii="Calibri" w:hAnsi="Calibri" w:cs="Calibri"/>
        </w:rPr>
        <w:t>early visible on their websites;</w:t>
      </w:r>
    </w:p>
    <w:p w14:paraId="2E04ECFE" w14:textId="71DF9643" w:rsidR="00EC2A91" w:rsidRDefault="00EC2A91" w:rsidP="00EC2A9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3F4AD5">
        <w:rPr>
          <w:rFonts w:ascii="Calibri" w:hAnsi="Calibri" w:cs="Calibri"/>
        </w:rPr>
        <w:t xml:space="preserve">provide guests with </w:t>
      </w:r>
      <w:r>
        <w:rPr>
          <w:rFonts w:ascii="Calibri" w:hAnsi="Calibri" w:cs="Calibri"/>
        </w:rPr>
        <w:t xml:space="preserve">dedicated </w:t>
      </w:r>
      <w:r w:rsidRPr="003F4AD5">
        <w:rPr>
          <w:rFonts w:ascii="Calibri" w:hAnsi="Calibri" w:cs="Calibri"/>
        </w:rPr>
        <w:t xml:space="preserve">contact </w:t>
      </w:r>
      <w:r>
        <w:rPr>
          <w:rFonts w:ascii="Calibri" w:hAnsi="Calibri" w:cs="Calibri"/>
        </w:rPr>
        <w:t>details</w:t>
      </w:r>
      <w:r w:rsidRPr="003F4A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register complaints or </w:t>
      </w:r>
      <w:r w:rsidRPr="003F4AD5">
        <w:rPr>
          <w:rFonts w:ascii="Calibri" w:hAnsi="Calibri" w:cs="Calibri"/>
        </w:rPr>
        <w:t>report any issues during their stay;</w:t>
      </w:r>
    </w:p>
    <w:p w14:paraId="23EF1E9E" w14:textId="0A332913" w:rsidR="00C86799" w:rsidRPr="00032B56" w:rsidRDefault="00C86799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that terms and conditions are easily available on the</w:t>
      </w:r>
      <w:r w:rsidR="00C82B49">
        <w:rPr>
          <w:rFonts w:ascii="Calibri" w:hAnsi="Calibri" w:cs="Calibri"/>
        </w:rPr>
        <w:t>ir</w:t>
      </w:r>
      <w:r>
        <w:rPr>
          <w:rFonts w:ascii="Calibri" w:hAnsi="Calibri" w:cs="Calibri"/>
        </w:rPr>
        <w:t xml:space="preserve"> website</w:t>
      </w:r>
      <w:r w:rsidR="00C82B49">
        <w:rPr>
          <w:rFonts w:ascii="Calibri" w:hAnsi="Calibri" w:cs="Calibri"/>
        </w:rPr>
        <w:t xml:space="preserve">s, including cancellation </w:t>
      </w:r>
      <w:r w:rsidR="00FC5CB9">
        <w:rPr>
          <w:rFonts w:ascii="Calibri" w:hAnsi="Calibri" w:cs="Calibri"/>
        </w:rPr>
        <w:t xml:space="preserve">and deposit protection </w:t>
      </w:r>
      <w:r w:rsidR="00C82B49">
        <w:rPr>
          <w:rFonts w:ascii="Calibri" w:hAnsi="Calibri" w:cs="Calibri"/>
        </w:rPr>
        <w:t>policies;</w:t>
      </w:r>
    </w:p>
    <w:p w14:paraId="66FF37C3" w14:textId="191BA7C2" w:rsidR="006448FD" w:rsidRPr="00032B56" w:rsidRDefault="006448FD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32B56">
        <w:rPr>
          <w:rFonts w:ascii="Calibri" w:hAnsi="Calibri" w:cs="Calibri"/>
        </w:rPr>
        <w:t>have processes in place to remove fake listings</w:t>
      </w:r>
      <w:r w:rsidR="00FC4CAB">
        <w:rPr>
          <w:rFonts w:ascii="Calibri" w:hAnsi="Calibri" w:cs="Calibri"/>
        </w:rPr>
        <w:t xml:space="preserve"> once notified by the appropriate authorit</w:t>
      </w:r>
      <w:r w:rsidR="004306EA">
        <w:rPr>
          <w:rFonts w:ascii="Calibri" w:hAnsi="Calibri" w:cs="Calibri"/>
        </w:rPr>
        <w:t>i</w:t>
      </w:r>
      <w:r w:rsidR="00FC4CAB">
        <w:rPr>
          <w:rFonts w:ascii="Calibri" w:hAnsi="Calibri" w:cs="Calibri"/>
        </w:rPr>
        <w:t>es</w:t>
      </w:r>
      <w:r w:rsidRPr="00032B56">
        <w:rPr>
          <w:rFonts w:ascii="Calibri" w:hAnsi="Calibri" w:cs="Calibri"/>
        </w:rPr>
        <w:t>;</w:t>
      </w:r>
    </w:p>
    <w:p w14:paraId="0DA80066" w14:textId="069006B1" w:rsidR="005741C6" w:rsidRDefault="005741C6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delist any host found to be acting in a discriminatory way to potential guests</w:t>
      </w:r>
      <w:r w:rsidR="001C2589">
        <w:rPr>
          <w:rFonts w:ascii="Calibri" w:hAnsi="Calibri" w:cs="Calibri"/>
        </w:rPr>
        <w:t xml:space="preserve"> once notified</w:t>
      </w:r>
      <w:r w:rsidR="00C655EB">
        <w:rPr>
          <w:rFonts w:ascii="Calibri" w:hAnsi="Calibri" w:cs="Calibri"/>
        </w:rPr>
        <w:t xml:space="preserve"> by </w:t>
      </w:r>
      <w:r w:rsidR="00FC4CAB">
        <w:rPr>
          <w:rFonts w:ascii="Calibri" w:hAnsi="Calibri" w:cs="Calibri"/>
        </w:rPr>
        <w:t xml:space="preserve">the appropriate </w:t>
      </w:r>
      <w:r w:rsidR="00C655EB">
        <w:rPr>
          <w:rFonts w:ascii="Calibri" w:hAnsi="Calibri" w:cs="Calibri"/>
        </w:rPr>
        <w:t>authorities</w:t>
      </w:r>
      <w:r>
        <w:rPr>
          <w:rFonts w:ascii="Calibri" w:hAnsi="Calibri" w:cs="Calibri"/>
        </w:rPr>
        <w:t>;</w:t>
      </w:r>
    </w:p>
    <w:p w14:paraId="1E43D199" w14:textId="77777777" w:rsidR="00EC2A91" w:rsidRDefault="00EC2A91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bookmarkStart w:id="1" w:name="_Hlk483303337"/>
      <w:r w:rsidRPr="00311AEA">
        <w:rPr>
          <w:rFonts w:ascii="Calibri" w:hAnsi="Calibri" w:cs="Calibri"/>
        </w:rPr>
        <w:t>have processes in place to help prevent fraud such as identity verification of hosts and guests;</w:t>
      </w:r>
    </w:p>
    <w:p w14:paraId="1480DF28" w14:textId="77777777" w:rsidR="00EC2A91" w:rsidRPr="001143A8" w:rsidRDefault="00EC2A91" w:rsidP="00EC2A9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lang w:val="en-US"/>
        </w:rPr>
        <w:t>provide hosts with guidance on how to protect themselves against fraud;</w:t>
      </w:r>
    </w:p>
    <w:p w14:paraId="4FFF25EE" w14:textId="55256B58" w:rsidR="00EC2A91" w:rsidRDefault="00EC2A91" w:rsidP="00EC2A9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03C04">
        <w:rPr>
          <w:lang w:val="en-US"/>
        </w:rPr>
        <w:t xml:space="preserve">protect the personal data of hosts and </w:t>
      </w:r>
      <w:r>
        <w:rPr>
          <w:lang w:val="en-US"/>
        </w:rPr>
        <w:t xml:space="preserve">guests </w:t>
      </w:r>
      <w:r w:rsidRPr="00603C04">
        <w:rPr>
          <w:lang w:val="en-US"/>
        </w:rPr>
        <w:t>in accordance with data protection and privacy law</w:t>
      </w:r>
      <w:r w:rsidRPr="00603C04">
        <w:rPr>
          <w:rFonts w:ascii="Calibri" w:hAnsi="Calibri" w:cs="Calibri"/>
        </w:rPr>
        <w:t>;</w:t>
      </w:r>
    </w:p>
    <w:p w14:paraId="1793F5C6" w14:textId="3E0BA6F1" w:rsidR="003F4D64" w:rsidRPr="003F4D64" w:rsidRDefault="003F4D64" w:rsidP="003F4D6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to undertake regular Fire Risk Assessments and show due diligence with regards to fire safety; </w:t>
      </w:r>
    </w:p>
    <w:p w14:paraId="6A2AD564" w14:textId="4F26CE46" w:rsidR="00EC2A91" w:rsidRDefault="00EC2A91" w:rsidP="00EC2A9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311AEA">
        <w:rPr>
          <w:rFonts w:ascii="Calibri" w:hAnsi="Calibri" w:cs="Calibri"/>
        </w:rPr>
        <w:t xml:space="preserve">encourage hosts to comply with </w:t>
      </w:r>
      <w:r w:rsidR="00323418">
        <w:rPr>
          <w:rFonts w:ascii="Calibri" w:hAnsi="Calibri" w:cs="Calibri"/>
        </w:rPr>
        <w:t>all</w:t>
      </w:r>
      <w:r w:rsidRPr="00311AEA">
        <w:rPr>
          <w:rFonts w:ascii="Calibri" w:hAnsi="Calibri" w:cs="Calibri"/>
        </w:rPr>
        <w:t xml:space="preserve"> health and safety standards</w:t>
      </w:r>
      <w:r w:rsidR="00323418">
        <w:rPr>
          <w:rFonts w:ascii="Calibri" w:hAnsi="Calibri" w:cs="Calibri"/>
        </w:rPr>
        <w:t xml:space="preserve"> which apply to long-term letting in the relevant </w:t>
      </w:r>
      <w:r w:rsidR="00697173">
        <w:rPr>
          <w:rFonts w:ascii="Calibri" w:hAnsi="Calibri" w:cs="Calibri"/>
        </w:rPr>
        <w:t>jurisdiction</w:t>
      </w:r>
      <w:r w:rsidR="00B10C30">
        <w:rPr>
          <w:rFonts w:ascii="Calibri" w:hAnsi="Calibri" w:cs="Calibri"/>
        </w:rPr>
        <w:t>;</w:t>
      </w:r>
    </w:p>
    <w:p w14:paraId="1C961CD8" w14:textId="4E7F490E" w:rsidR="003F4D64" w:rsidRPr="003F4D64" w:rsidRDefault="003F4D64" w:rsidP="003F4D6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encourage hosts to provide guests with</w:t>
      </w:r>
      <w:r w:rsidR="00B10C30">
        <w:rPr>
          <w:rFonts w:ascii="Calibri" w:hAnsi="Calibri" w:cs="Calibri"/>
        </w:rPr>
        <w:t xml:space="preserve"> information on how to respond in emergency situations e.g. emergency services numbers and instructions on how to exit buildings safely in case of fire;</w:t>
      </w:r>
    </w:p>
    <w:p w14:paraId="60390EDB" w14:textId="70975A09" w:rsidR="00EC2A91" w:rsidRPr="003F4D64" w:rsidRDefault="00EC2A91" w:rsidP="00EC2A9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eastAsia="Times New Roman"/>
          <w:lang w:val="en-US"/>
        </w:rPr>
        <w:t>delist guests who have been proven to be in serious breach of their terms and conditions, for example committing fraud or causing major damage; </w:t>
      </w:r>
    </w:p>
    <w:p w14:paraId="7965F48A" w14:textId="35D7A326" w:rsidR="003F4D64" w:rsidRPr="003F4D64" w:rsidRDefault="003F4D64" w:rsidP="003F4D6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to </w:t>
      </w:r>
      <w:r w:rsidR="00F57DD9">
        <w:rPr>
          <w:rFonts w:ascii="Calibri" w:hAnsi="Calibri" w:cs="Calibri"/>
        </w:rPr>
        <w:t xml:space="preserve">have </w:t>
      </w:r>
      <w:r w:rsidR="00B10C30">
        <w:rPr>
          <w:rFonts w:ascii="Calibri" w:hAnsi="Calibri" w:cs="Calibri"/>
        </w:rPr>
        <w:t xml:space="preserve">relevant insurance protection </w:t>
      </w:r>
      <w:r w:rsidR="00F57DD9">
        <w:rPr>
          <w:rFonts w:ascii="Calibri" w:hAnsi="Calibri" w:cs="Calibri"/>
        </w:rPr>
        <w:t>in place</w:t>
      </w:r>
      <w:r>
        <w:rPr>
          <w:rFonts w:ascii="Calibri" w:hAnsi="Calibri" w:cs="Calibri"/>
        </w:rPr>
        <w:t xml:space="preserve"> before hosting;</w:t>
      </w:r>
    </w:p>
    <w:p w14:paraId="10C93435" w14:textId="727670E6" w:rsidR="00EC2A91" w:rsidRDefault="00B10C30" w:rsidP="000548B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</w:t>
      </w:r>
      <w:r w:rsidR="00EC2A91">
        <w:rPr>
          <w:rFonts w:ascii="Calibri" w:hAnsi="Calibri" w:cs="Calibri"/>
        </w:rPr>
        <w:t xml:space="preserve">provide hosts with </w:t>
      </w:r>
      <w:r w:rsidR="00F57DD9">
        <w:rPr>
          <w:rFonts w:ascii="Calibri" w:hAnsi="Calibri" w:cs="Calibri"/>
        </w:rPr>
        <w:t>an overview</w:t>
      </w:r>
      <w:r w:rsidR="00EC2A91">
        <w:rPr>
          <w:rFonts w:ascii="Calibri" w:hAnsi="Calibri" w:cs="Calibri"/>
        </w:rPr>
        <w:t xml:space="preserve"> of their hosting activity to assist them with their tax obligations, while recognising that ultimate responsibility for </w:t>
      </w:r>
      <w:r w:rsidR="00F57DD9">
        <w:rPr>
          <w:rFonts w:ascii="Calibri" w:hAnsi="Calibri" w:cs="Calibri"/>
        </w:rPr>
        <w:t xml:space="preserve">complying with </w:t>
      </w:r>
      <w:r w:rsidR="008E6318">
        <w:rPr>
          <w:rFonts w:ascii="Calibri" w:hAnsi="Calibri" w:cs="Calibri"/>
        </w:rPr>
        <w:t xml:space="preserve">individual </w:t>
      </w:r>
      <w:r w:rsidR="00F57DD9">
        <w:rPr>
          <w:rFonts w:ascii="Calibri" w:hAnsi="Calibri" w:cs="Calibri"/>
        </w:rPr>
        <w:t>tax o</w:t>
      </w:r>
      <w:r w:rsidR="00D84364">
        <w:rPr>
          <w:rFonts w:ascii="Calibri" w:hAnsi="Calibri" w:cs="Calibri"/>
        </w:rPr>
        <w:t>bligations lies with the host.</w:t>
      </w:r>
    </w:p>
    <w:bookmarkEnd w:id="0"/>
    <w:bookmarkEnd w:id="1"/>
    <w:p w14:paraId="5F26E917" w14:textId="15BD08BC" w:rsidR="00EC2A91" w:rsidRPr="00E02895" w:rsidRDefault="00EC2A91" w:rsidP="00C82B49">
      <w:pPr>
        <w:rPr>
          <w:rFonts w:ascii="Calibri" w:hAnsi="Calibri" w:cs="Calibri"/>
          <w:b/>
          <w:sz w:val="24"/>
        </w:rPr>
      </w:pPr>
      <w:r w:rsidRPr="00E02895">
        <w:rPr>
          <w:rFonts w:ascii="Calibri" w:hAnsi="Calibri" w:cs="Calibri"/>
          <w:b/>
          <w:sz w:val="24"/>
        </w:rPr>
        <w:t>Supporting enforcement</w:t>
      </w:r>
    </w:p>
    <w:p w14:paraId="60012A8D" w14:textId="0BC1DFCB" w:rsidR="00603C04" w:rsidRPr="00A912D1" w:rsidRDefault="00A912D1" w:rsidP="00C82B49">
      <w:pPr>
        <w:rPr>
          <w:lang w:val="en-US"/>
        </w:rPr>
      </w:pPr>
      <w:r w:rsidRPr="00A912D1">
        <w:rPr>
          <w:lang w:val="en-US"/>
        </w:rPr>
        <w:t>STAA members will:</w:t>
      </w:r>
    </w:p>
    <w:p w14:paraId="246E3141" w14:textId="77777777" w:rsidR="00EC2A91" w:rsidRPr="00032B56" w:rsidRDefault="00EC2A91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32B56">
        <w:rPr>
          <w:rFonts w:ascii="Calibri" w:hAnsi="Calibri" w:cs="Calibri"/>
        </w:rPr>
        <w:t xml:space="preserve">work </w:t>
      </w:r>
      <w:r>
        <w:rPr>
          <w:rFonts w:ascii="Calibri" w:hAnsi="Calibri" w:cs="Calibri"/>
        </w:rPr>
        <w:t xml:space="preserve">via STAA </w:t>
      </w:r>
      <w:r w:rsidRPr="00032B56">
        <w:rPr>
          <w:rFonts w:ascii="Calibri" w:hAnsi="Calibri" w:cs="Calibri"/>
        </w:rPr>
        <w:t>with local authorities to raise awareness of local rules through educational initiatives;</w:t>
      </w:r>
    </w:p>
    <w:p w14:paraId="3E92307D" w14:textId="77777777" w:rsidR="00EC2A91" w:rsidRDefault="00EC2A91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32B56">
        <w:rPr>
          <w:rFonts w:ascii="Calibri" w:hAnsi="Calibri" w:cs="Calibri"/>
        </w:rPr>
        <w:t xml:space="preserve">work </w:t>
      </w:r>
      <w:r>
        <w:rPr>
          <w:rFonts w:ascii="Calibri" w:hAnsi="Calibri" w:cs="Calibri"/>
        </w:rPr>
        <w:t xml:space="preserve">via STAA to </w:t>
      </w:r>
      <w:r w:rsidRPr="00032B56">
        <w:rPr>
          <w:rFonts w:ascii="Calibri" w:hAnsi="Calibri" w:cs="Calibri"/>
        </w:rPr>
        <w:t>provide hosts seeking planning permission with contact information for relevant local authorities</w:t>
      </w:r>
      <w:r>
        <w:rPr>
          <w:rFonts w:ascii="Calibri" w:hAnsi="Calibri" w:cs="Calibri"/>
        </w:rPr>
        <w:t>;</w:t>
      </w:r>
    </w:p>
    <w:p w14:paraId="7829A24F" w14:textId="35474C86" w:rsidR="00CB44FD" w:rsidRDefault="00CB44FD" w:rsidP="00CB44FD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upon request, provide </w:t>
      </w:r>
      <w:r w:rsidRPr="00032B56">
        <w:rPr>
          <w:rFonts w:ascii="Calibri" w:hAnsi="Calibri" w:cs="Calibri"/>
        </w:rPr>
        <w:t xml:space="preserve">hosts </w:t>
      </w:r>
      <w:r>
        <w:rPr>
          <w:rFonts w:ascii="Calibri" w:hAnsi="Calibri" w:cs="Calibri"/>
        </w:rPr>
        <w:t>with easy access to information on local regulation</w:t>
      </w:r>
      <w:r w:rsidRPr="00032B5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so that they are aware of their obligations;</w:t>
      </w:r>
    </w:p>
    <w:p w14:paraId="4233F328" w14:textId="621A3506" w:rsidR="00CB44FD" w:rsidRDefault="00B10C30" w:rsidP="00CB44FD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</w:t>
      </w:r>
      <w:r w:rsidR="00CB44FD">
        <w:rPr>
          <w:rFonts w:ascii="Calibri" w:hAnsi="Calibri" w:cs="Calibri"/>
        </w:rPr>
        <w:t>that need further clarity on local rules that apply to short-letting to seek guidance from the relevant local authority;</w:t>
      </w:r>
    </w:p>
    <w:p w14:paraId="739831BD" w14:textId="6BD558EE" w:rsidR="00637237" w:rsidRPr="00CB44FD" w:rsidRDefault="00D84364" w:rsidP="00CB44FD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to </w:t>
      </w:r>
      <w:r w:rsidR="00D43E2E" w:rsidRPr="00CB44FD">
        <w:rPr>
          <w:rFonts w:ascii="Calibri" w:hAnsi="Calibri" w:cs="Calibri"/>
        </w:rPr>
        <w:t xml:space="preserve">understand </w:t>
      </w:r>
      <w:r w:rsidR="00032B56" w:rsidRPr="00CB44FD">
        <w:rPr>
          <w:rFonts w:ascii="Calibri" w:hAnsi="Calibri" w:cs="Calibri"/>
        </w:rPr>
        <w:t xml:space="preserve">their </w:t>
      </w:r>
      <w:r w:rsidR="00D43E2E" w:rsidRPr="00CB44FD">
        <w:rPr>
          <w:rFonts w:ascii="Calibri" w:hAnsi="Calibri" w:cs="Calibri"/>
        </w:rPr>
        <w:t xml:space="preserve">obligations to their </w:t>
      </w:r>
      <w:r w:rsidR="00032B56" w:rsidRPr="00CB44FD">
        <w:rPr>
          <w:rFonts w:ascii="Calibri" w:hAnsi="Calibri" w:cs="Calibri"/>
        </w:rPr>
        <w:t>landlord</w:t>
      </w:r>
      <w:r w:rsidR="00D43E2E" w:rsidRPr="00CB44FD">
        <w:rPr>
          <w:rFonts w:ascii="Calibri" w:hAnsi="Calibri" w:cs="Calibri"/>
        </w:rPr>
        <w:t>s</w:t>
      </w:r>
      <w:r w:rsidR="000548B5" w:rsidRPr="00CB44FD">
        <w:rPr>
          <w:rFonts w:ascii="Calibri" w:hAnsi="Calibri" w:cs="Calibri"/>
        </w:rPr>
        <w:t xml:space="preserve"> </w:t>
      </w:r>
      <w:r w:rsidR="00D43E2E" w:rsidRPr="00CB44FD">
        <w:rPr>
          <w:rFonts w:ascii="Calibri" w:hAnsi="Calibri" w:cs="Calibri"/>
        </w:rPr>
        <w:t>and</w:t>
      </w:r>
      <w:r w:rsidR="00FA10EF" w:rsidRPr="00CB44FD">
        <w:rPr>
          <w:rFonts w:ascii="Calibri" w:hAnsi="Calibri" w:cs="Calibri"/>
        </w:rPr>
        <w:t>/or</w:t>
      </w:r>
      <w:r w:rsidR="00D43E2E" w:rsidRPr="00CB44FD">
        <w:rPr>
          <w:rFonts w:ascii="Calibri" w:hAnsi="Calibri" w:cs="Calibri"/>
        </w:rPr>
        <w:t xml:space="preserve"> </w:t>
      </w:r>
      <w:r w:rsidR="004A50E6" w:rsidRPr="00CB44FD">
        <w:rPr>
          <w:rFonts w:ascii="Calibri" w:hAnsi="Calibri" w:cs="Calibri"/>
        </w:rPr>
        <w:t>mortgage/insurance providers</w:t>
      </w:r>
      <w:r w:rsidR="00032B56" w:rsidRPr="00CB44FD">
        <w:rPr>
          <w:rFonts w:ascii="Calibri" w:hAnsi="Calibri" w:cs="Calibri"/>
        </w:rPr>
        <w:t xml:space="preserve"> before hosting;</w:t>
      </w:r>
    </w:p>
    <w:p w14:paraId="77F8E319" w14:textId="77777777" w:rsidR="00637237" w:rsidRDefault="00EC2A91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37237">
        <w:rPr>
          <w:rFonts w:ascii="Calibri" w:hAnsi="Calibri" w:cs="Calibri"/>
        </w:rPr>
        <w:t>always promote responsible hosting and compliance with local regulations, including in a</w:t>
      </w:r>
      <w:r w:rsidR="000548B5" w:rsidRPr="00637237">
        <w:rPr>
          <w:rFonts w:ascii="Calibri" w:hAnsi="Calibri" w:cs="Calibri"/>
        </w:rPr>
        <w:t xml:space="preserve">ll public advertising campaigns; </w:t>
      </w:r>
    </w:p>
    <w:p w14:paraId="30DFD1B9" w14:textId="49FC87F7" w:rsidR="000548B5" w:rsidRDefault="000548B5" w:rsidP="0063723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</w:t>
      </w:r>
      <w:r w:rsidRPr="00032B56">
        <w:rPr>
          <w:rFonts w:ascii="Calibri" w:hAnsi="Calibri" w:cs="Calibri"/>
        </w:rPr>
        <w:t xml:space="preserve">remove any listing </w:t>
      </w:r>
      <w:r>
        <w:rPr>
          <w:rFonts w:ascii="Calibri" w:hAnsi="Calibri" w:cs="Calibri"/>
        </w:rPr>
        <w:t>proven</w:t>
      </w:r>
      <w:r w:rsidRPr="00032B56">
        <w:rPr>
          <w:rFonts w:ascii="Calibri" w:hAnsi="Calibri" w:cs="Calibri"/>
        </w:rPr>
        <w:t xml:space="preserve"> to be in breach of applicable regulations</w:t>
      </w:r>
      <w:r>
        <w:rPr>
          <w:rFonts w:ascii="Calibri" w:hAnsi="Calibri" w:cs="Calibri"/>
        </w:rPr>
        <w:t xml:space="preserve"> once notified by the appropriate authorities.</w:t>
      </w:r>
    </w:p>
    <w:p w14:paraId="7FBF37F3" w14:textId="66E25359" w:rsidR="000548B5" w:rsidRPr="00E02895" w:rsidRDefault="000548B5" w:rsidP="00620599">
      <w:pPr>
        <w:rPr>
          <w:rFonts w:ascii="Calibri" w:hAnsi="Calibri" w:cs="Calibri"/>
          <w:b/>
          <w:sz w:val="24"/>
        </w:rPr>
      </w:pPr>
      <w:r w:rsidRPr="00E02895">
        <w:rPr>
          <w:rFonts w:ascii="Calibri" w:hAnsi="Calibri" w:cs="Calibri"/>
          <w:b/>
          <w:sz w:val="24"/>
        </w:rPr>
        <w:lastRenderedPageBreak/>
        <w:t>Maintaining residential amenity</w:t>
      </w:r>
    </w:p>
    <w:p w14:paraId="13A47D3D" w14:textId="7CFD8FA6" w:rsidR="000548B5" w:rsidRPr="000548B5" w:rsidRDefault="000548B5" w:rsidP="00620599">
      <w:pPr>
        <w:rPr>
          <w:rFonts w:ascii="Calibri" w:hAnsi="Calibri" w:cs="Calibri"/>
        </w:rPr>
      </w:pPr>
      <w:bookmarkStart w:id="2" w:name="_Hlk490234246"/>
      <w:r>
        <w:rPr>
          <w:rFonts w:ascii="Calibri" w:hAnsi="Calibri" w:cs="Calibri"/>
        </w:rPr>
        <w:t>STAA members will:</w:t>
      </w:r>
    </w:p>
    <w:p w14:paraId="2C0FD296" w14:textId="00295551" w:rsidR="00311AEA" w:rsidRPr="00F972BC" w:rsidRDefault="00311AEA" w:rsidP="00F972B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to communicate to guests that </w:t>
      </w:r>
      <w:r w:rsidR="00F972BC">
        <w:rPr>
          <w:rFonts w:ascii="Calibri" w:hAnsi="Calibri" w:cs="Calibri"/>
        </w:rPr>
        <w:t xml:space="preserve">primary use of </w:t>
      </w:r>
      <w:r>
        <w:rPr>
          <w:rFonts w:ascii="Calibri" w:hAnsi="Calibri" w:cs="Calibri"/>
        </w:rPr>
        <w:t>the property is for holiday or business</w:t>
      </w:r>
      <w:r w:rsidR="00F972BC">
        <w:rPr>
          <w:rFonts w:ascii="Calibri" w:hAnsi="Calibri" w:cs="Calibri"/>
        </w:rPr>
        <w:t xml:space="preserve"> purposes and any other use requires </w:t>
      </w:r>
      <w:r w:rsidRPr="00F972BC">
        <w:rPr>
          <w:rFonts w:ascii="Calibri" w:hAnsi="Calibri" w:cs="Calibri"/>
        </w:rPr>
        <w:t>prior permission</w:t>
      </w:r>
      <w:r w:rsidR="00F972BC">
        <w:rPr>
          <w:rFonts w:ascii="Calibri" w:hAnsi="Calibri" w:cs="Calibri"/>
        </w:rPr>
        <w:t>;</w:t>
      </w:r>
      <w:r w:rsidRPr="00F972BC">
        <w:rPr>
          <w:rFonts w:ascii="Calibri" w:hAnsi="Calibri" w:cs="Calibri"/>
        </w:rPr>
        <w:t xml:space="preserve"> </w:t>
      </w:r>
    </w:p>
    <w:p w14:paraId="2E5B9EFC" w14:textId="1AE323E2" w:rsidR="00BA18C4" w:rsidRPr="00BA18C4" w:rsidRDefault="00BA18C4" w:rsidP="00334438">
      <w:pPr>
        <w:pStyle w:val="ListParagraph"/>
        <w:widowControl w:val="0"/>
        <w:numPr>
          <w:ilvl w:val="0"/>
          <w:numId w:val="8"/>
        </w:numPr>
      </w:pPr>
      <w:r>
        <w:t>encourage all guests to be mindful of neighbours when coming in late, to not make excessive noise and to read the ‘house rules’ which individual owners may have provided;</w:t>
      </w:r>
    </w:p>
    <w:p w14:paraId="4332570B" w14:textId="250A8981" w:rsidR="00BA18C4" w:rsidRDefault="00BA18C4" w:rsidP="0033443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 hosts </w:t>
      </w:r>
      <w:r w:rsidR="00F972BC">
        <w:rPr>
          <w:rFonts w:ascii="Calibri" w:hAnsi="Calibri" w:cs="Calibri"/>
        </w:rPr>
        <w:t>that use</w:t>
      </w:r>
      <w:r>
        <w:rPr>
          <w:rFonts w:ascii="Calibri" w:hAnsi="Calibri" w:cs="Calibri"/>
        </w:rPr>
        <w:t xml:space="preserve"> </w:t>
      </w:r>
      <w:r w:rsidR="00F972BC">
        <w:rPr>
          <w:rFonts w:ascii="Calibri" w:hAnsi="Calibri" w:cs="Calibri"/>
        </w:rPr>
        <w:t xml:space="preserve">third parties to provide </w:t>
      </w:r>
      <w:r>
        <w:rPr>
          <w:rFonts w:ascii="Calibri" w:hAnsi="Calibri" w:cs="Calibri"/>
        </w:rPr>
        <w:t>service</w:t>
      </w:r>
      <w:r w:rsidR="00F972BC">
        <w:rPr>
          <w:rFonts w:ascii="Calibri" w:hAnsi="Calibri" w:cs="Calibri"/>
        </w:rPr>
        <w:t xml:space="preserve">s in the property </w:t>
      </w:r>
      <w:r>
        <w:rPr>
          <w:rFonts w:ascii="Calibri" w:hAnsi="Calibri" w:cs="Calibri"/>
        </w:rPr>
        <w:t xml:space="preserve">to </w:t>
      </w:r>
      <w:r w:rsidR="00F972BC">
        <w:rPr>
          <w:rFonts w:ascii="Calibri" w:hAnsi="Calibri" w:cs="Calibri"/>
        </w:rPr>
        <w:t xml:space="preserve">respect </w:t>
      </w:r>
      <w:r>
        <w:rPr>
          <w:rFonts w:ascii="Calibri" w:hAnsi="Calibri" w:cs="Calibri"/>
        </w:rPr>
        <w:t>neighbours when such services are being performed;</w:t>
      </w:r>
    </w:p>
    <w:p w14:paraId="61FC895E" w14:textId="77777777" w:rsidR="009145C2" w:rsidRDefault="00BA18C4" w:rsidP="0033443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encourage hosts to</w:t>
      </w:r>
      <w:r w:rsidR="0002774C">
        <w:rPr>
          <w:rFonts w:ascii="Calibri" w:hAnsi="Calibri" w:cs="Calibri"/>
        </w:rPr>
        <w:t xml:space="preserve"> display a notice in the property or guest handbook asking guests to respect neighbours;</w:t>
      </w:r>
    </w:p>
    <w:p w14:paraId="41C43049" w14:textId="14A75AB4" w:rsidR="00BA18C4" w:rsidRDefault="00697173" w:rsidP="0033443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145C2">
        <w:rPr>
          <w:rFonts w:ascii="Calibri" w:hAnsi="Calibri" w:cs="Calibri"/>
        </w:rPr>
        <w:t>ncourage hosts to have clear instructions for rubbish and recycling which meet the local guidelines for collection and responsible removal</w:t>
      </w:r>
      <w:r>
        <w:rPr>
          <w:rFonts w:ascii="Calibri" w:hAnsi="Calibri" w:cs="Calibri"/>
        </w:rPr>
        <w:t>;</w:t>
      </w:r>
    </w:p>
    <w:p w14:paraId="066DD34D" w14:textId="52314B44" w:rsidR="00EC2A91" w:rsidRDefault="000548B5" w:rsidP="000548B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and provide dedicated contact details for members of the public or local authorities to register complaints.</w:t>
      </w:r>
    </w:p>
    <w:bookmarkEnd w:id="2"/>
    <w:p w14:paraId="48215049" w14:textId="0E8C0D4D" w:rsidR="000548B5" w:rsidRPr="00E02895" w:rsidRDefault="000548B5" w:rsidP="000548B5">
      <w:pPr>
        <w:rPr>
          <w:rFonts w:ascii="Calibri" w:hAnsi="Calibri" w:cs="Calibri"/>
          <w:b/>
          <w:sz w:val="24"/>
        </w:rPr>
      </w:pPr>
      <w:r w:rsidRPr="00E02895">
        <w:rPr>
          <w:rFonts w:ascii="Calibri" w:hAnsi="Calibri" w:cs="Calibri"/>
          <w:b/>
          <w:sz w:val="24"/>
        </w:rPr>
        <w:t>Supporting local business</w:t>
      </w:r>
      <w:bookmarkStart w:id="3" w:name="_GoBack"/>
      <w:bookmarkEnd w:id="3"/>
    </w:p>
    <w:p w14:paraId="0F8F70AA" w14:textId="57B75C27" w:rsidR="00B83CFE" w:rsidRPr="004A50E6" w:rsidRDefault="004A50E6" w:rsidP="004A50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STAA </w:t>
      </w:r>
      <w:r w:rsidR="00670E8D" w:rsidRPr="004A50E6">
        <w:rPr>
          <w:rFonts w:ascii="Calibri" w:hAnsi="Calibri" w:cs="Calibri"/>
        </w:rPr>
        <w:t>members will</w:t>
      </w:r>
      <w:r w:rsidR="00B83CFE" w:rsidRPr="004A50E6">
        <w:rPr>
          <w:rFonts w:ascii="Calibri" w:hAnsi="Calibri" w:cs="Calibri"/>
        </w:rPr>
        <w:t>:</w:t>
      </w:r>
    </w:p>
    <w:p w14:paraId="534F1746" w14:textId="2BBF83F2" w:rsidR="0002774C" w:rsidRDefault="0002774C" w:rsidP="00334438">
      <w:pPr>
        <w:pStyle w:val="ListParagraph"/>
        <w:numPr>
          <w:ilvl w:val="0"/>
          <w:numId w:val="8"/>
        </w:numPr>
      </w:pPr>
      <w:r>
        <w:t>encourage hosts to share information with guests about local businesses they can visit, t</w:t>
      </w:r>
      <w:r w:rsidR="00F972BC">
        <w:t xml:space="preserve">o help promote local growth </w:t>
      </w:r>
      <w:r>
        <w:t>and tourism</w:t>
      </w:r>
      <w:r w:rsidR="000548B5">
        <w:t>.</w:t>
      </w:r>
      <w:r>
        <w:t xml:space="preserve">  </w:t>
      </w:r>
    </w:p>
    <w:p w14:paraId="0D9C583F" w14:textId="1729BE6F" w:rsidR="00F57DD9" w:rsidRPr="0002774C" w:rsidRDefault="00F57DD9" w:rsidP="00637237">
      <w:pPr>
        <w:pStyle w:val="ListParagraph"/>
        <w:ind w:left="360"/>
      </w:pPr>
    </w:p>
    <w:p w14:paraId="6006B776" w14:textId="7CB90C52" w:rsidR="008643EE" w:rsidRDefault="008643EE" w:rsidP="00D160E3">
      <w:pPr>
        <w:rPr>
          <w:rFonts w:ascii="Calibri" w:hAnsi="Calibri" w:cs="Calibri"/>
          <w:b/>
        </w:rPr>
      </w:pPr>
    </w:p>
    <w:p w14:paraId="2F7AC1CA" w14:textId="77777777" w:rsidR="008643EE" w:rsidRDefault="008643EE" w:rsidP="008643EE"/>
    <w:p w14:paraId="621A998D" w14:textId="77777777" w:rsidR="008643EE" w:rsidRPr="008F2C8F" w:rsidRDefault="008643EE" w:rsidP="00D160E3">
      <w:pPr>
        <w:rPr>
          <w:rFonts w:ascii="Calibri" w:hAnsi="Calibri" w:cs="Calibri"/>
          <w:b/>
        </w:rPr>
      </w:pPr>
    </w:p>
    <w:sectPr w:rsidR="008643EE" w:rsidRPr="008F2C8F" w:rsidSect="00E02895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0B8A" w14:textId="77777777" w:rsidR="00DC6D34" w:rsidRDefault="00DC6D34" w:rsidP="00E02895">
      <w:pPr>
        <w:spacing w:after="0" w:line="240" w:lineRule="auto"/>
      </w:pPr>
      <w:r>
        <w:separator/>
      </w:r>
    </w:p>
  </w:endnote>
  <w:endnote w:type="continuationSeparator" w:id="0">
    <w:p w14:paraId="78284D6D" w14:textId="77777777" w:rsidR="00DC6D34" w:rsidRDefault="00DC6D34" w:rsidP="00E0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B1E6" w14:textId="77777777" w:rsidR="00DC6D34" w:rsidRDefault="00DC6D34" w:rsidP="00E02895">
      <w:pPr>
        <w:spacing w:after="0" w:line="240" w:lineRule="auto"/>
      </w:pPr>
      <w:r>
        <w:separator/>
      </w:r>
    </w:p>
  </w:footnote>
  <w:footnote w:type="continuationSeparator" w:id="0">
    <w:p w14:paraId="2B235005" w14:textId="77777777" w:rsidR="00DC6D34" w:rsidRDefault="00DC6D34" w:rsidP="00E0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88A2" w14:textId="0D7BCBF0" w:rsidR="00E02895" w:rsidRDefault="00E02895" w:rsidP="00E02895">
    <w:pPr>
      <w:pStyle w:val="Header"/>
      <w:jc w:val="center"/>
    </w:pPr>
    <w:r>
      <w:rPr>
        <w:noProof/>
      </w:rPr>
      <w:drawing>
        <wp:inline distT="0" distB="0" distL="0" distR="0" wp14:anchorId="60214BC9" wp14:editId="786545DE">
          <wp:extent cx="1790700" cy="9948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00141321627545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16" cy="99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21E"/>
    <w:multiLevelType w:val="hybridMultilevel"/>
    <w:tmpl w:val="2D0EE4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631C"/>
    <w:multiLevelType w:val="hybridMultilevel"/>
    <w:tmpl w:val="C5BE869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92A20"/>
    <w:multiLevelType w:val="hybridMultilevel"/>
    <w:tmpl w:val="62E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A49"/>
    <w:multiLevelType w:val="hybridMultilevel"/>
    <w:tmpl w:val="38544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F5C93"/>
    <w:multiLevelType w:val="hybridMultilevel"/>
    <w:tmpl w:val="7348F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E5C34"/>
    <w:multiLevelType w:val="hybridMultilevel"/>
    <w:tmpl w:val="ECCC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26523"/>
    <w:multiLevelType w:val="hybridMultilevel"/>
    <w:tmpl w:val="CDFCC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97502"/>
    <w:multiLevelType w:val="hybridMultilevel"/>
    <w:tmpl w:val="44781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9E"/>
    <w:rsid w:val="0002774C"/>
    <w:rsid w:val="00032B56"/>
    <w:rsid w:val="00037745"/>
    <w:rsid w:val="000548B5"/>
    <w:rsid w:val="00060655"/>
    <w:rsid w:val="00082F8F"/>
    <w:rsid w:val="000F462D"/>
    <w:rsid w:val="000F74D2"/>
    <w:rsid w:val="001143A8"/>
    <w:rsid w:val="00133F90"/>
    <w:rsid w:val="0019300E"/>
    <w:rsid w:val="00197EB7"/>
    <w:rsid w:val="001C2589"/>
    <w:rsid w:val="001C6317"/>
    <w:rsid w:val="00225A98"/>
    <w:rsid w:val="002612C6"/>
    <w:rsid w:val="00274B9E"/>
    <w:rsid w:val="00282B41"/>
    <w:rsid w:val="002966C0"/>
    <w:rsid w:val="002B0AC2"/>
    <w:rsid w:val="002C11EB"/>
    <w:rsid w:val="002C6477"/>
    <w:rsid w:val="002D78E6"/>
    <w:rsid w:val="002E79DD"/>
    <w:rsid w:val="00311AEA"/>
    <w:rsid w:val="00323418"/>
    <w:rsid w:val="0033128C"/>
    <w:rsid w:val="00334438"/>
    <w:rsid w:val="0035278D"/>
    <w:rsid w:val="00366977"/>
    <w:rsid w:val="00371BDA"/>
    <w:rsid w:val="003A7172"/>
    <w:rsid w:val="003D2841"/>
    <w:rsid w:val="003F4AD5"/>
    <w:rsid w:val="003F4D64"/>
    <w:rsid w:val="004103DE"/>
    <w:rsid w:val="004243D9"/>
    <w:rsid w:val="004306EA"/>
    <w:rsid w:val="004604FA"/>
    <w:rsid w:val="004663B0"/>
    <w:rsid w:val="00466B34"/>
    <w:rsid w:val="00481A05"/>
    <w:rsid w:val="00482EBA"/>
    <w:rsid w:val="0048704F"/>
    <w:rsid w:val="004A50E6"/>
    <w:rsid w:val="004C2B5E"/>
    <w:rsid w:val="00523A7D"/>
    <w:rsid w:val="00570236"/>
    <w:rsid w:val="005741C6"/>
    <w:rsid w:val="005C1DBA"/>
    <w:rsid w:val="00603C04"/>
    <w:rsid w:val="00620599"/>
    <w:rsid w:val="00637237"/>
    <w:rsid w:val="00640511"/>
    <w:rsid w:val="006448FD"/>
    <w:rsid w:val="00654D1A"/>
    <w:rsid w:val="00654F2B"/>
    <w:rsid w:val="00670E8D"/>
    <w:rsid w:val="00697173"/>
    <w:rsid w:val="006B3172"/>
    <w:rsid w:val="006F6FB8"/>
    <w:rsid w:val="007103E7"/>
    <w:rsid w:val="00761B7F"/>
    <w:rsid w:val="00766DB8"/>
    <w:rsid w:val="007929F5"/>
    <w:rsid w:val="007D49A9"/>
    <w:rsid w:val="007E4EB8"/>
    <w:rsid w:val="00840FDB"/>
    <w:rsid w:val="008643EE"/>
    <w:rsid w:val="00880C2E"/>
    <w:rsid w:val="008925A5"/>
    <w:rsid w:val="008E6318"/>
    <w:rsid w:val="008F2C8F"/>
    <w:rsid w:val="00900556"/>
    <w:rsid w:val="009044B9"/>
    <w:rsid w:val="009145C2"/>
    <w:rsid w:val="00940B50"/>
    <w:rsid w:val="00957AA8"/>
    <w:rsid w:val="00990353"/>
    <w:rsid w:val="00A912D1"/>
    <w:rsid w:val="00AC2CB5"/>
    <w:rsid w:val="00AD72A9"/>
    <w:rsid w:val="00AE573F"/>
    <w:rsid w:val="00B10C30"/>
    <w:rsid w:val="00B235ED"/>
    <w:rsid w:val="00B83CFE"/>
    <w:rsid w:val="00BA18C4"/>
    <w:rsid w:val="00C01BC6"/>
    <w:rsid w:val="00C655EB"/>
    <w:rsid w:val="00C77654"/>
    <w:rsid w:val="00C82B49"/>
    <w:rsid w:val="00C86799"/>
    <w:rsid w:val="00C95CCC"/>
    <w:rsid w:val="00CB44FD"/>
    <w:rsid w:val="00CD3E3D"/>
    <w:rsid w:val="00D11755"/>
    <w:rsid w:val="00D160E3"/>
    <w:rsid w:val="00D43E2E"/>
    <w:rsid w:val="00D8097D"/>
    <w:rsid w:val="00D84364"/>
    <w:rsid w:val="00DC6D34"/>
    <w:rsid w:val="00E02895"/>
    <w:rsid w:val="00E60404"/>
    <w:rsid w:val="00EB0958"/>
    <w:rsid w:val="00EB11EA"/>
    <w:rsid w:val="00EC2A91"/>
    <w:rsid w:val="00F2581B"/>
    <w:rsid w:val="00F4412A"/>
    <w:rsid w:val="00F57DD9"/>
    <w:rsid w:val="00F6536A"/>
    <w:rsid w:val="00F972BC"/>
    <w:rsid w:val="00FA10EF"/>
    <w:rsid w:val="00FC4CAB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7185"/>
  <w15:chartTrackingRefBased/>
  <w15:docId w15:val="{578DC1E8-A937-468E-A3D7-A5C956C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4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B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4B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4B9E"/>
    <w:rPr>
      <w:b/>
      <w:bCs/>
    </w:rPr>
  </w:style>
  <w:style w:type="character" w:customStyle="1" w:styleId="apple-converted-space">
    <w:name w:val="apple-converted-space"/>
    <w:basedOn w:val="DefaultParagraphFont"/>
    <w:rsid w:val="00274B9E"/>
  </w:style>
  <w:style w:type="character" w:styleId="Emphasis">
    <w:name w:val="Emphasis"/>
    <w:basedOn w:val="DefaultParagraphFont"/>
    <w:uiPriority w:val="20"/>
    <w:qFormat/>
    <w:rsid w:val="00274B9E"/>
    <w:rPr>
      <w:i/>
      <w:iCs/>
    </w:rPr>
  </w:style>
  <w:style w:type="paragraph" w:styleId="ListParagraph">
    <w:name w:val="List Paragraph"/>
    <w:basedOn w:val="Normal"/>
    <w:uiPriority w:val="34"/>
    <w:qFormat/>
    <w:rsid w:val="00424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6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95"/>
  </w:style>
  <w:style w:type="paragraph" w:styleId="Footer">
    <w:name w:val="footer"/>
    <w:basedOn w:val="Normal"/>
    <w:link w:val="FooterChar"/>
    <w:uiPriority w:val="99"/>
    <w:unhideWhenUsed/>
    <w:rsid w:val="00E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1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0FEB-23CA-4252-89DF-361B0D34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Wrelton</dc:creator>
  <cp:keywords/>
  <dc:description/>
  <cp:lastModifiedBy>Matthew Wrelton</cp:lastModifiedBy>
  <cp:revision>11</cp:revision>
  <cp:lastPrinted>2017-07-24T12:52:00Z</cp:lastPrinted>
  <dcterms:created xsi:type="dcterms:W3CDTF">2017-07-26T11:45:00Z</dcterms:created>
  <dcterms:modified xsi:type="dcterms:W3CDTF">2017-08-23T12:31:00Z</dcterms:modified>
</cp:coreProperties>
</file>