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C492E" w:rsidRPr="00A10D59" w:rsidRDefault="00614389" w:rsidP="00A10D59">
      <w:pPr>
        <w:pStyle w:val="list0020paragraph"/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  <w:r w:rsidRPr="00A10D59">
        <w:rPr>
          <w:rFonts w:ascii="Verdana" w:hAnsi="Verdana"/>
          <w:sz w:val="20"/>
          <w:szCs w:val="20"/>
        </w:rPr>
        <w:t>Press Release</w:t>
      </w:r>
    </w:p>
    <w:p w:rsidR="000555E7" w:rsidRPr="00A10D59" w:rsidRDefault="00217306" w:rsidP="00A10D59">
      <w:pPr>
        <w:pStyle w:val="list0020paragraph"/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25 M</w:t>
      </w:r>
      <w:r w:rsidR="00EC15E1">
        <w:rPr>
          <w:rFonts w:ascii="Verdana" w:hAnsi="Verdana"/>
          <w:sz w:val="20"/>
          <w:szCs w:val="20"/>
        </w:rPr>
        <w:t>ay</w:t>
      </w:r>
      <w:r w:rsidR="008F6948">
        <w:rPr>
          <w:rFonts w:ascii="Verdana" w:hAnsi="Verdana"/>
          <w:sz w:val="20"/>
          <w:szCs w:val="20"/>
        </w:rPr>
        <w:t xml:space="preserve"> 2017</w:t>
      </w:r>
      <w:r w:rsidR="00EC15E1">
        <w:rPr>
          <w:rFonts w:ascii="Verdana" w:hAnsi="Verdana"/>
          <w:sz w:val="20"/>
          <w:szCs w:val="20"/>
        </w:rPr>
        <w:t xml:space="preserve"> </w:t>
      </w:r>
    </w:p>
    <w:p w:rsidR="009623F3" w:rsidRPr="00A10D59" w:rsidRDefault="009623F3" w:rsidP="00A10D59">
      <w:pPr>
        <w:pStyle w:val="list0020paragraph"/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</w:p>
    <w:p w:rsidR="00481A84" w:rsidRPr="00064176" w:rsidRDefault="00A446C6" w:rsidP="00A10D59">
      <w:pPr>
        <w:pStyle w:val="list0020paragraph"/>
        <w:spacing w:before="0" w:beforeAutospacing="0" w:after="0" w:afterAutospacing="0" w:line="36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 xml:space="preserve">SCOTLAND’S </w:t>
      </w:r>
      <w:r w:rsidR="0096689A">
        <w:rPr>
          <w:rFonts w:ascii="Verdana" w:hAnsi="Verdana"/>
          <w:b/>
          <w:color w:val="000000" w:themeColor="text1"/>
          <w:sz w:val="20"/>
          <w:szCs w:val="20"/>
        </w:rPr>
        <w:t>MOST PET-FRIENDLY HOLIDAY HOMES REVEALED</w:t>
      </w:r>
    </w:p>
    <w:p w:rsidR="00495E72" w:rsidRDefault="0096689A" w:rsidP="004C14D8">
      <w:pPr>
        <w:pStyle w:val="list0020paragraph"/>
        <w:spacing w:before="0" w:beforeAutospacing="0" w:after="0" w:afterAutospacing="0" w:line="360" w:lineRule="auto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proofErr w:type="spellStart"/>
      <w:r>
        <w:rPr>
          <w:rFonts w:ascii="Verdana" w:hAnsi="Verdana"/>
          <w:b/>
          <w:bCs/>
          <w:color w:val="000000" w:themeColor="text1"/>
          <w:sz w:val="20"/>
          <w:szCs w:val="20"/>
        </w:rPr>
        <w:t>EmbraceScotland</w:t>
      </w:r>
      <w:proofErr w:type="spellEnd"/>
      <w:r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 w:rsidR="00FA5D5E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Announces Winner of Inaugural </w:t>
      </w:r>
    </w:p>
    <w:p w:rsidR="001E4F41" w:rsidRPr="00064176" w:rsidRDefault="0096689A" w:rsidP="004C14D8">
      <w:pPr>
        <w:pStyle w:val="list0020paragraph"/>
        <w:spacing w:before="0" w:beforeAutospacing="0" w:after="0" w:afterAutospacing="0" w:line="360" w:lineRule="auto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</w:rPr>
        <w:t>“Paws for a Break Pet-Friendly Award</w:t>
      </w:r>
      <w:r w:rsidR="00FA5D5E">
        <w:rPr>
          <w:rFonts w:ascii="Verdana" w:hAnsi="Verdana"/>
          <w:b/>
          <w:bCs/>
          <w:color w:val="000000" w:themeColor="text1"/>
          <w:sz w:val="20"/>
          <w:szCs w:val="20"/>
        </w:rPr>
        <w:t>”</w:t>
      </w:r>
      <w:r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</w:p>
    <w:p w:rsidR="00BE13FF" w:rsidRPr="00A10D59" w:rsidRDefault="00BE13FF" w:rsidP="00A10D59">
      <w:pPr>
        <w:pStyle w:val="list0020paragraph"/>
        <w:spacing w:before="0" w:beforeAutospacing="0" w:after="0" w:afterAutospacing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2778AF" w:rsidRDefault="002778AF" w:rsidP="002778AF">
      <w:pPr>
        <w:pStyle w:val="list0020paragraph"/>
        <w:spacing w:before="0" w:beforeAutospacing="0" w:after="0" w:afterAutospacing="0" w:line="360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Cs/>
          <w:color w:val="000000" w:themeColor="text1"/>
          <w:sz w:val="20"/>
          <w:szCs w:val="20"/>
        </w:rPr>
        <w:t xml:space="preserve">Following a leap in demand for pet-friendly travel, leading Scottish holiday home provider, </w:t>
      </w:r>
      <w:hyperlink r:id="rId8" w:history="1">
        <w:proofErr w:type="spellStart"/>
        <w:r>
          <w:rPr>
            <w:rStyle w:val="Hyperlink"/>
            <w:rFonts w:ascii="Verdana" w:hAnsi="Verdana"/>
            <w:bCs/>
            <w:sz w:val="20"/>
            <w:szCs w:val="20"/>
          </w:rPr>
          <w:t>Embrace</w:t>
        </w:r>
        <w:r w:rsidRPr="0002760B">
          <w:rPr>
            <w:rStyle w:val="Hyperlink"/>
            <w:rFonts w:ascii="Verdana" w:hAnsi="Verdana"/>
            <w:bCs/>
            <w:sz w:val="20"/>
            <w:szCs w:val="20"/>
          </w:rPr>
          <w:t>Scotland</w:t>
        </w:r>
        <w:proofErr w:type="spellEnd"/>
      </w:hyperlink>
      <w:r>
        <w:rPr>
          <w:rFonts w:ascii="Verdana" w:hAnsi="Verdana"/>
          <w:bCs/>
          <w:color w:val="000000" w:themeColor="text1"/>
          <w:sz w:val="20"/>
          <w:szCs w:val="20"/>
        </w:rPr>
        <w:t>, launched a “</w:t>
      </w:r>
      <w:r w:rsidRPr="004104EE">
        <w:rPr>
          <w:rFonts w:ascii="Verdana" w:hAnsi="Verdana"/>
          <w:b/>
          <w:bCs/>
          <w:color w:val="000000" w:themeColor="text1"/>
          <w:sz w:val="20"/>
          <w:szCs w:val="20"/>
        </w:rPr>
        <w:t>P</w:t>
      </w:r>
      <w:r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aws for a Break Pet-Friendly Award” </w:t>
      </w:r>
      <w:r w:rsidR="003105DC">
        <w:rPr>
          <w:rFonts w:ascii="Verdana" w:hAnsi="Verdana"/>
          <w:bCs/>
          <w:color w:val="000000" w:themeColor="text1"/>
          <w:sz w:val="20"/>
          <w:szCs w:val="20"/>
        </w:rPr>
        <w:t xml:space="preserve">in autumn 2016 </w:t>
      </w:r>
      <w:r w:rsidRPr="002778AF">
        <w:rPr>
          <w:rFonts w:ascii="Verdana" w:hAnsi="Verdana"/>
          <w:bCs/>
          <w:color w:val="000000" w:themeColor="text1"/>
          <w:sz w:val="20"/>
          <w:szCs w:val="20"/>
        </w:rPr>
        <w:t xml:space="preserve">to celebrate </w:t>
      </w:r>
      <w:r>
        <w:rPr>
          <w:rFonts w:ascii="Verdana" w:hAnsi="Verdana"/>
          <w:bCs/>
          <w:sz w:val="20"/>
          <w:szCs w:val="20"/>
        </w:rPr>
        <w:t>those properties that go above and beyond to cater for man’s best friend.</w:t>
      </w:r>
      <w:r w:rsidRPr="00A73E3A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The </w:t>
      </w:r>
      <w:r w:rsidR="00A03695">
        <w:rPr>
          <w:rFonts w:ascii="Verdana" w:hAnsi="Verdana"/>
          <w:bCs/>
          <w:color w:val="000000" w:themeColor="text1"/>
          <w:sz w:val="20"/>
          <w:szCs w:val="20"/>
        </w:rPr>
        <w:t xml:space="preserve">judging panel, which comprised </w:t>
      </w:r>
      <w:r w:rsidR="00A03695" w:rsidRPr="00A03695">
        <w:rPr>
          <w:rFonts w:ascii="Verdana" w:hAnsi="Verdana"/>
          <w:bCs/>
          <w:color w:val="000000" w:themeColor="text1"/>
          <w:sz w:val="20"/>
          <w:szCs w:val="20"/>
        </w:rPr>
        <w:t>Marc Crothall</w:t>
      </w:r>
      <w:r w:rsidR="00A03695">
        <w:rPr>
          <w:rFonts w:ascii="Verdana" w:hAnsi="Verdana"/>
          <w:bCs/>
          <w:color w:val="000000" w:themeColor="text1"/>
          <w:sz w:val="20"/>
          <w:szCs w:val="20"/>
        </w:rPr>
        <w:t>,</w:t>
      </w:r>
      <w:r w:rsidR="00A03695" w:rsidRPr="00A03695">
        <w:rPr>
          <w:rFonts w:ascii="Verdana" w:hAnsi="Verdana"/>
          <w:bCs/>
          <w:color w:val="000000" w:themeColor="text1"/>
          <w:sz w:val="20"/>
          <w:szCs w:val="20"/>
        </w:rPr>
        <w:t xml:space="preserve"> CEO Scottish Tourism Alliance</w:t>
      </w:r>
      <w:r w:rsidR="00A03695">
        <w:rPr>
          <w:rFonts w:ascii="Verdana" w:hAnsi="Verdana"/>
          <w:bCs/>
          <w:color w:val="000000" w:themeColor="text1"/>
          <w:sz w:val="20"/>
          <w:szCs w:val="20"/>
        </w:rPr>
        <w:t xml:space="preserve">; </w:t>
      </w:r>
      <w:proofErr w:type="spellStart"/>
      <w:r w:rsidR="00A03695" w:rsidRPr="00A03695">
        <w:rPr>
          <w:rFonts w:ascii="Verdana" w:hAnsi="Verdana"/>
          <w:bCs/>
          <w:color w:val="000000" w:themeColor="text1"/>
          <w:sz w:val="20"/>
          <w:szCs w:val="20"/>
        </w:rPr>
        <w:t>Tortie</w:t>
      </w:r>
      <w:proofErr w:type="spellEnd"/>
      <w:r w:rsidR="00A03695" w:rsidRPr="00A03695">
        <w:rPr>
          <w:rFonts w:ascii="Verdana" w:hAnsi="Verdana"/>
          <w:bCs/>
          <w:color w:val="000000" w:themeColor="text1"/>
          <w:sz w:val="20"/>
          <w:szCs w:val="20"/>
        </w:rPr>
        <w:t xml:space="preserve"> Cox</w:t>
      </w:r>
      <w:r w:rsidR="00A03695">
        <w:rPr>
          <w:rFonts w:ascii="Verdana" w:hAnsi="Verdana"/>
          <w:bCs/>
          <w:color w:val="000000" w:themeColor="text1"/>
          <w:sz w:val="20"/>
          <w:szCs w:val="20"/>
        </w:rPr>
        <w:t>,</w:t>
      </w:r>
      <w:r w:rsidR="00A03695" w:rsidRPr="00A03695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="00A03695">
        <w:rPr>
          <w:rFonts w:ascii="Verdana" w:hAnsi="Verdana"/>
          <w:bCs/>
          <w:color w:val="000000" w:themeColor="text1"/>
          <w:sz w:val="20"/>
          <w:szCs w:val="20"/>
        </w:rPr>
        <w:t>Marketing Director for</w:t>
      </w:r>
      <w:r w:rsidR="00A03695" w:rsidRPr="00A03695">
        <w:rPr>
          <w:rFonts w:ascii="Verdana" w:hAnsi="Verdana"/>
          <w:bCs/>
          <w:color w:val="000000" w:themeColor="text1"/>
          <w:sz w:val="20"/>
          <w:szCs w:val="20"/>
        </w:rPr>
        <w:t xml:space="preserve"> Scottish Field Magazine</w:t>
      </w:r>
      <w:r w:rsidR="00A03695">
        <w:rPr>
          <w:rFonts w:ascii="Verdana" w:hAnsi="Verdana"/>
          <w:bCs/>
          <w:color w:val="000000" w:themeColor="text1"/>
          <w:sz w:val="20"/>
          <w:szCs w:val="20"/>
        </w:rPr>
        <w:t xml:space="preserve">; </w:t>
      </w:r>
      <w:r w:rsidR="00A03695" w:rsidRPr="00A03695">
        <w:rPr>
          <w:rFonts w:ascii="Verdana" w:hAnsi="Verdana"/>
          <w:bCs/>
          <w:color w:val="000000" w:themeColor="text1"/>
          <w:sz w:val="20"/>
          <w:szCs w:val="20"/>
        </w:rPr>
        <w:t>Ang</w:t>
      </w:r>
      <w:r w:rsidR="00A03695">
        <w:rPr>
          <w:rFonts w:ascii="Verdana" w:hAnsi="Verdana"/>
          <w:bCs/>
          <w:color w:val="000000" w:themeColor="text1"/>
          <w:sz w:val="20"/>
          <w:szCs w:val="20"/>
        </w:rPr>
        <w:t>e</w:t>
      </w:r>
      <w:r w:rsidR="00A03695" w:rsidRPr="00A03695">
        <w:rPr>
          <w:rFonts w:ascii="Verdana" w:hAnsi="Verdana"/>
          <w:bCs/>
          <w:color w:val="000000" w:themeColor="text1"/>
          <w:sz w:val="20"/>
          <w:szCs w:val="20"/>
        </w:rPr>
        <w:t>la Torrance</w:t>
      </w:r>
      <w:r w:rsidR="00A03695">
        <w:rPr>
          <w:rFonts w:ascii="Verdana" w:hAnsi="Verdana"/>
          <w:bCs/>
          <w:color w:val="000000" w:themeColor="text1"/>
          <w:sz w:val="20"/>
          <w:szCs w:val="20"/>
        </w:rPr>
        <w:t>,</w:t>
      </w:r>
      <w:r w:rsidR="00A03695" w:rsidRPr="00A03695">
        <w:rPr>
          <w:rFonts w:ascii="Verdana" w:hAnsi="Verdana"/>
          <w:bCs/>
          <w:color w:val="000000" w:themeColor="text1"/>
          <w:sz w:val="20"/>
          <w:szCs w:val="20"/>
        </w:rPr>
        <w:t xml:space="preserve"> Owner</w:t>
      </w:r>
      <w:r w:rsidR="00A03695">
        <w:rPr>
          <w:rFonts w:ascii="Verdana" w:hAnsi="Verdana"/>
          <w:bCs/>
          <w:color w:val="000000" w:themeColor="text1"/>
          <w:sz w:val="20"/>
          <w:szCs w:val="20"/>
        </w:rPr>
        <w:t xml:space="preserve"> of</w:t>
      </w:r>
      <w:r w:rsidR="00A03695" w:rsidRPr="00A03695">
        <w:rPr>
          <w:rFonts w:ascii="Verdana" w:hAnsi="Verdana"/>
          <w:bCs/>
          <w:color w:val="000000" w:themeColor="text1"/>
          <w:sz w:val="20"/>
          <w:szCs w:val="20"/>
        </w:rPr>
        <w:t xml:space="preserve"> Freckles Design (dog coats and accessories)</w:t>
      </w:r>
      <w:r w:rsidR="00A03695">
        <w:rPr>
          <w:rFonts w:ascii="Verdana" w:hAnsi="Verdana"/>
          <w:bCs/>
          <w:color w:val="000000" w:themeColor="text1"/>
          <w:sz w:val="20"/>
          <w:szCs w:val="20"/>
        </w:rPr>
        <w:t xml:space="preserve"> and </w:t>
      </w:r>
      <w:r w:rsidR="00A03695" w:rsidRPr="00A03695">
        <w:rPr>
          <w:rFonts w:ascii="Verdana" w:hAnsi="Verdana"/>
          <w:bCs/>
          <w:color w:val="000000" w:themeColor="text1"/>
          <w:sz w:val="20"/>
          <w:szCs w:val="20"/>
        </w:rPr>
        <w:t>Ali Campbell</w:t>
      </w:r>
      <w:r w:rsidR="00A03695">
        <w:rPr>
          <w:rFonts w:ascii="Verdana" w:hAnsi="Verdana"/>
          <w:bCs/>
          <w:color w:val="000000" w:themeColor="text1"/>
          <w:sz w:val="20"/>
          <w:szCs w:val="20"/>
        </w:rPr>
        <w:t>,</w:t>
      </w:r>
      <w:r w:rsidR="00A03695" w:rsidRPr="00A03695">
        <w:rPr>
          <w:rFonts w:ascii="Verdana" w:hAnsi="Verdana"/>
          <w:bCs/>
          <w:color w:val="000000" w:themeColor="text1"/>
          <w:sz w:val="20"/>
          <w:szCs w:val="20"/>
        </w:rPr>
        <w:t xml:space="preserve"> Growth Fund</w:t>
      </w:r>
      <w:r w:rsidR="008C65A8">
        <w:rPr>
          <w:rFonts w:ascii="Verdana" w:hAnsi="Verdana"/>
          <w:bCs/>
          <w:color w:val="000000" w:themeColor="text1"/>
          <w:sz w:val="20"/>
          <w:szCs w:val="20"/>
        </w:rPr>
        <w:t xml:space="preserve"> Project M</w:t>
      </w:r>
      <w:r w:rsidR="00A03695" w:rsidRPr="00A03695">
        <w:rPr>
          <w:rFonts w:ascii="Verdana" w:hAnsi="Verdana"/>
          <w:bCs/>
          <w:color w:val="000000" w:themeColor="text1"/>
          <w:sz w:val="20"/>
          <w:szCs w:val="20"/>
        </w:rPr>
        <w:t>anager for A</w:t>
      </w:r>
      <w:r w:rsidR="00A03695">
        <w:rPr>
          <w:rFonts w:ascii="Verdana" w:hAnsi="Verdana"/>
          <w:bCs/>
          <w:color w:val="000000" w:themeColor="text1"/>
          <w:sz w:val="20"/>
          <w:szCs w:val="20"/>
        </w:rPr>
        <w:t xml:space="preserve">ssociation of Scotland’s Self Caterers (ASSC) reviewed </w:t>
      </w:r>
      <w:r>
        <w:rPr>
          <w:rFonts w:ascii="Verdana" w:hAnsi="Verdana"/>
          <w:bCs/>
          <w:color w:val="000000" w:themeColor="text1"/>
          <w:sz w:val="20"/>
          <w:szCs w:val="20"/>
        </w:rPr>
        <w:t>over 140 nominations</w:t>
      </w:r>
      <w:r w:rsidR="00A03695">
        <w:rPr>
          <w:rFonts w:ascii="Verdana" w:hAnsi="Verdana"/>
          <w:bCs/>
          <w:color w:val="000000" w:themeColor="text1"/>
          <w:sz w:val="20"/>
          <w:szCs w:val="20"/>
        </w:rPr>
        <w:t xml:space="preserve"> to select a winner and five runners-up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.  </w:t>
      </w:r>
    </w:p>
    <w:p w:rsidR="002778AF" w:rsidRPr="002810C9" w:rsidRDefault="002778AF" w:rsidP="002810C9">
      <w:pPr>
        <w:pStyle w:val="list0020paragraph"/>
        <w:spacing w:before="0" w:beforeAutospacing="0" w:after="0" w:afterAutospacing="0" w:line="360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</w:p>
    <w:p w:rsidR="00A446C6" w:rsidRPr="009B5444" w:rsidRDefault="00922843" w:rsidP="00A446C6">
      <w:pPr>
        <w:pStyle w:val="list0020paragraph"/>
        <w:spacing w:before="0" w:beforeAutospacing="0" w:after="0" w:afterAutospacing="0"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color w:val="000000" w:themeColor="text1"/>
          <w:sz w:val="20"/>
          <w:szCs w:val="20"/>
        </w:rPr>
        <w:t>Crowned the</w:t>
      </w:r>
      <w:r w:rsidR="002778AF" w:rsidRPr="002810C9">
        <w:rPr>
          <w:rFonts w:ascii="Verdana" w:hAnsi="Verdana"/>
          <w:bCs/>
          <w:color w:val="000000" w:themeColor="text1"/>
          <w:sz w:val="20"/>
          <w:szCs w:val="20"/>
        </w:rPr>
        <w:t xml:space="preserve"> winn</w:t>
      </w:r>
      <w:r w:rsidR="002810C9">
        <w:rPr>
          <w:rFonts w:ascii="Verdana" w:hAnsi="Verdana"/>
          <w:bCs/>
          <w:color w:val="000000" w:themeColor="text1"/>
          <w:sz w:val="20"/>
          <w:szCs w:val="20"/>
        </w:rPr>
        <w:t>er</w:t>
      </w:r>
      <w:r w:rsidR="002778AF" w:rsidRPr="002810C9">
        <w:rPr>
          <w:rFonts w:ascii="Verdana" w:hAnsi="Verdana"/>
          <w:bCs/>
          <w:color w:val="000000" w:themeColor="text1"/>
          <w:sz w:val="20"/>
          <w:szCs w:val="20"/>
        </w:rPr>
        <w:t xml:space="preserve">, for putting Fido first, is </w:t>
      </w:r>
      <w:hyperlink r:id="rId9" w:history="1">
        <w:r w:rsidR="002778AF" w:rsidRPr="009B5444">
          <w:rPr>
            <w:rStyle w:val="Hyperlink"/>
            <w:rFonts w:ascii="Verdana" w:hAnsi="Verdana"/>
            <w:i/>
            <w:sz w:val="20"/>
            <w:szCs w:val="20"/>
            <w:lang w:eastAsia="en-GB"/>
          </w:rPr>
          <w:t xml:space="preserve">Mains of </w:t>
        </w:r>
        <w:proofErr w:type="spellStart"/>
        <w:r w:rsidR="002778AF" w:rsidRPr="009B5444">
          <w:rPr>
            <w:rStyle w:val="Hyperlink"/>
            <w:rFonts w:ascii="Verdana" w:hAnsi="Verdana"/>
            <w:i/>
            <w:sz w:val="20"/>
            <w:szCs w:val="20"/>
            <w:lang w:eastAsia="en-GB"/>
          </w:rPr>
          <w:t>Taymouth</w:t>
        </w:r>
        <w:proofErr w:type="spellEnd"/>
      </w:hyperlink>
      <w:r w:rsidR="002810C9">
        <w:rPr>
          <w:rFonts w:ascii="Verdana" w:hAnsi="Verdana"/>
          <w:bCs/>
          <w:i/>
          <w:color w:val="000000" w:themeColor="text1"/>
          <w:sz w:val="20"/>
          <w:szCs w:val="20"/>
        </w:rPr>
        <w:t>,</w:t>
      </w:r>
      <w:r w:rsidR="002778AF" w:rsidRPr="002810C9">
        <w:rPr>
          <w:rFonts w:ascii="Verdana" w:hAnsi="Verdana"/>
          <w:bCs/>
          <w:color w:val="000000" w:themeColor="text1"/>
          <w:sz w:val="20"/>
          <w:szCs w:val="20"/>
          <w:lang w:eastAsia="en-GB"/>
        </w:rPr>
        <w:t xml:space="preserve"> </w:t>
      </w:r>
      <w:r w:rsidR="002810C9" w:rsidRPr="003105DC">
        <w:rPr>
          <w:rFonts w:ascii="Verdana" w:hAnsi="Verdana"/>
          <w:bCs/>
          <w:color w:val="000000" w:themeColor="text1"/>
          <w:sz w:val="20"/>
          <w:szCs w:val="20"/>
        </w:rPr>
        <w:t xml:space="preserve">which offers </w:t>
      </w:r>
      <w:r w:rsidR="002810C9" w:rsidRPr="003105DC">
        <w:rPr>
          <w:rFonts w:ascii="Verdana" w:hAnsi="Verdana" w:cs="Arial"/>
          <w:color w:val="000000" w:themeColor="text1"/>
          <w:sz w:val="20"/>
          <w:szCs w:val="20"/>
          <w:lang w:val="en"/>
        </w:rPr>
        <w:t>a selection of dog-friendly, luxury self-catering holiday cottages, houses, villas and apartments in Kenmore,</w:t>
      </w:r>
      <w:r w:rsidR="00A908AC" w:rsidRPr="003105DC">
        <w:rPr>
          <w:rFonts w:ascii="Verdana" w:hAnsi="Verdana" w:cs="Arial"/>
          <w:color w:val="000000" w:themeColor="text1"/>
          <w:sz w:val="20"/>
          <w:szCs w:val="20"/>
          <w:lang w:val="en"/>
        </w:rPr>
        <w:t xml:space="preserve"> Highland </w:t>
      </w:r>
      <w:proofErr w:type="spellStart"/>
      <w:r w:rsidR="00A908AC" w:rsidRPr="003105DC">
        <w:rPr>
          <w:rFonts w:ascii="Verdana" w:hAnsi="Verdana" w:cs="Arial"/>
          <w:color w:val="000000" w:themeColor="text1"/>
          <w:sz w:val="20"/>
          <w:szCs w:val="20"/>
          <w:lang w:val="en"/>
        </w:rPr>
        <w:t>Perthshire</w:t>
      </w:r>
      <w:proofErr w:type="spellEnd"/>
      <w:r w:rsidR="00A908AC" w:rsidRPr="003105DC">
        <w:rPr>
          <w:rFonts w:ascii="Verdana" w:hAnsi="Verdana" w:cs="Arial"/>
          <w:color w:val="000000" w:themeColor="text1"/>
          <w:sz w:val="20"/>
          <w:szCs w:val="20"/>
          <w:lang w:val="en"/>
        </w:rPr>
        <w:t>.  Runners-up include</w:t>
      </w:r>
      <w:r w:rsidR="00A908AC">
        <w:rPr>
          <w:rFonts w:ascii="Verdana" w:hAnsi="Verdana" w:cs="Arial"/>
          <w:color w:val="434343"/>
          <w:sz w:val="20"/>
          <w:szCs w:val="20"/>
          <w:lang w:val="en"/>
        </w:rPr>
        <w:t xml:space="preserve"> </w:t>
      </w:r>
      <w:hyperlink r:id="rId10" w:history="1">
        <w:proofErr w:type="spellStart"/>
        <w:r w:rsidR="00A908AC" w:rsidRPr="009B5444">
          <w:rPr>
            <w:rStyle w:val="Hyperlink"/>
            <w:rFonts w:ascii="Verdana" w:hAnsi="Verdana"/>
            <w:i/>
            <w:sz w:val="20"/>
            <w:szCs w:val="20"/>
          </w:rPr>
          <w:t>Mansefield</w:t>
        </w:r>
        <w:proofErr w:type="spellEnd"/>
        <w:r w:rsidR="00A908AC" w:rsidRPr="009B5444">
          <w:rPr>
            <w:rStyle w:val="Hyperlink"/>
            <w:rFonts w:ascii="Verdana" w:hAnsi="Verdana"/>
            <w:i/>
            <w:sz w:val="20"/>
            <w:szCs w:val="20"/>
          </w:rPr>
          <w:t xml:space="preserve"> House</w:t>
        </w:r>
      </w:hyperlink>
      <w:r w:rsidR="00A908AC" w:rsidRPr="00AD53F0">
        <w:rPr>
          <w:rFonts w:ascii="Verdana" w:hAnsi="Verdana"/>
          <w:bCs/>
          <w:sz w:val="20"/>
          <w:szCs w:val="20"/>
        </w:rPr>
        <w:t xml:space="preserve"> in the picturesque Scottish village of </w:t>
      </w:r>
      <w:proofErr w:type="spellStart"/>
      <w:r w:rsidR="00A908AC" w:rsidRPr="00AD53F0">
        <w:rPr>
          <w:rFonts w:ascii="Verdana" w:hAnsi="Verdana"/>
          <w:bCs/>
          <w:sz w:val="20"/>
          <w:szCs w:val="20"/>
        </w:rPr>
        <w:t>Arrochar</w:t>
      </w:r>
      <w:proofErr w:type="spellEnd"/>
      <w:r w:rsidR="00A908AC">
        <w:rPr>
          <w:rFonts w:ascii="Verdana" w:hAnsi="Verdana"/>
          <w:bCs/>
          <w:sz w:val="20"/>
          <w:szCs w:val="20"/>
        </w:rPr>
        <w:t xml:space="preserve">; </w:t>
      </w:r>
      <w:hyperlink r:id="rId11" w:history="1">
        <w:r w:rsidR="00A908AC" w:rsidRPr="009B5444">
          <w:rPr>
            <w:rStyle w:val="Hyperlink"/>
            <w:rFonts w:ascii="Verdana" w:hAnsi="Verdana"/>
            <w:i/>
            <w:sz w:val="20"/>
            <w:szCs w:val="20"/>
          </w:rPr>
          <w:t>The Steadings</w:t>
        </w:r>
      </w:hyperlink>
      <w:r w:rsidR="001F5405">
        <w:rPr>
          <w:rFonts w:ascii="Verdana" w:hAnsi="Verdana"/>
          <w:bCs/>
          <w:sz w:val="20"/>
          <w:szCs w:val="20"/>
        </w:rPr>
        <w:t>,</w:t>
      </w:r>
      <w:r w:rsidR="00A908AC">
        <w:rPr>
          <w:rFonts w:ascii="Verdana" w:hAnsi="Verdana"/>
          <w:bCs/>
          <w:sz w:val="20"/>
          <w:szCs w:val="20"/>
        </w:rPr>
        <w:t xml:space="preserve"> </w:t>
      </w:r>
      <w:r w:rsidR="00A908AC" w:rsidRPr="00AD53F0">
        <w:rPr>
          <w:rFonts w:ascii="Verdana" w:hAnsi="Verdana"/>
          <w:bCs/>
          <w:sz w:val="20"/>
          <w:szCs w:val="20"/>
        </w:rPr>
        <w:t>on the doorstep of the famous Angus Glens</w:t>
      </w:r>
      <w:r w:rsidR="00A908AC">
        <w:rPr>
          <w:rFonts w:ascii="Verdana" w:hAnsi="Verdana"/>
          <w:bCs/>
          <w:sz w:val="20"/>
          <w:szCs w:val="20"/>
        </w:rPr>
        <w:t xml:space="preserve"> in Perthshire; </w:t>
      </w:r>
      <w:hyperlink r:id="rId12" w:history="1">
        <w:proofErr w:type="spellStart"/>
        <w:r w:rsidR="00A908AC" w:rsidRPr="009B5444">
          <w:rPr>
            <w:rStyle w:val="Hyperlink"/>
            <w:rFonts w:ascii="Verdana" w:hAnsi="Verdana"/>
            <w:i/>
            <w:sz w:val="20"/>
            <w:szCs w:val="20"/>
          </w:rPr>
          <w:t>Perkhill</w:t>
        </w:r>
        <w:proofErr w:type="spellEnd"/>
        <w:r w:rsidR="00A908AC" w:rsidRPr="009B5444">
          <w:rPr>
            <w:rStyle w:val="Hyperlink"/>
            <w:rFonts w:ascii="Verdana" w:hAnsi="Verdana"/>
            <w:i/>
            <w:sz w:val="20"/>
            <w:szCs w:val="20"/>
          </w:rPr>
          <w:t xml:space="preserve"> Holiday Cottages</w:t>
        </w:r>
      </w:hyperlink>
      <w:r w:rsidR="00A908AC" w:rsidRPr="00A10D59">
        <w:rPr>
          <w:rFonts w:ascii="Verdana" w:hAnsi="Verdana"/>
          <w:b/>
          <w:bCs/>
          <w:sz w:val="20"/>
          <w:szCs w:val="20"/>
        </w:rPr>
        <w:t xml:space="preserve"> </w:t>
      </w:r>
      <w:r w:rsidR="00A908AC" w:rsidRPr="00A908AC">
        <w:rPr>
          <w:rFonts w:ascii="Verdana" w:hAnsi="Verdana"/>
          <w:bCs/>
          <w:sz w:val="20"/>
          <w:szCs w:val="20"/>
        </w:rPr>
        <w:t xml:space="preserve">in the Grampian &amp; Moray region, </w:t>
      </w:r>
      <w:hyperlink r:id="rId13" w:history="1">
        <w:r w:rsidR="00A908AC" w:rsidRPr="00922843">
          <w:rPr>
            <w:rStyle w:val="Hyperlink"/>
            <w:rFonts w:ascii="Verdana" w:hAnsi="Verdana"/>
            <w:i/>
            <w:sz w:val="20"/>
            <w:szCs w:val="20"/>
          </w:rPr>
          <w:t>Cologin</w:t>
        </w:r>
      </w:hyperlink>
      <w:r w:rsidR="00A908AC">
        <w:rPr>
          <w:rFonts w:ascii="Verdana" w:hAnsi="Verdana"/>
          <w:bCs/>
          <w:sz w:val="20"/>
          <w:szCs w:val="20"/>
        </w:rPr>
        <w:t xml:space="preserve"> near </w:t>
      </w:r>
      <w:r>
        <w:rPr>
          <w:rFonts w:ascii="Verdana" w:hAnsi="Verdana"/>
          <w:bCs/>
          <w:sz w:val="20"/>
          <w:szCs w:val="20"/>
        </w:rPr>
        <w:t xml:space="preserve">beautiful </w:t>
      </w:r>
      <w:r w:rsidR="00A908AC">
        <w:rPr>
          <w:rFonts w:ascii="Verdana" w:hAnsi="Verdana"/>
          <w:bCs/>
          <w:sz w:val="20"/>
          <w:szCs w:val="20"/>
        </w:rPr>
        <w:t xml:space="preserve">Oban and </w:t>
      </w:r>
      <w:hyperlink r:id="rId14" w:history="1">
        <w:proofErr w:type="spellStart"/>
        <w:r w:rsidR="00A446C6" w:rsidRPr="009B5444">
          <w:rPr>
            <w:rStyle w:val="Hyperlink"/>
            <w:rFonts w:ascii="Verdana" w:hAnsi="Verdana"/>
            <w:i/>
            <w:sz w:val="20"/>
            <w:szCs w:val="20"/>
          </w:rPr>
          <w:t>Ardtornish</w:t>
        </w:r>
        <w:proofErr w:type="spellEnd"/>
        <w:r w:rsidR="00A446C6" w:rsidRPr="009B5444">
          <w:rPr>
            <w:rStyle w:val="Hyperlink"/>
            <w:rFonts w:ascii="Verdana" w:hAnsi="Verdana"/>
            <w:i/>
            <w:sz w:val="20"/>
            <w:szCs w:val="20"/>
          </w:rPr>
          <w:t xml:space="preserve"> Estate</w:t>
        </w:r>
      </w:hyperlink>
      <w:r w:rsidR="009B5444" w:rsidRPr="009B5444">
        <w:rPr>
          <w:rFonts w:ascii="Verdana" w:hAnsi="Verdana"/>
          <w:bCs/>
          <w:sz w:val="20"/>
          <w:szCs w:val="20"/>
        </w:rPr>
        <w:t xml:space="preserve"> in the</w:t>
      </w:r>
      <w:r w:rsidR="00A446C6" w:rsidRPr="009B5444">
        <w:rPr>
          <w:rFonts w:ascii="Verdana" w:hAnsi="Verdana"/>
          <w:bCs/>
          <w:sz w:val="20"/>
          <w:szCs w:val="20"/>
        </w:rPr>
        <w:t xml:space="preserve"> Highlands &amp; Skye</w:t>
      </w:r>
    </w:p>
    <w:p w:rsidR="002778AF" w:rsidRPr="002810C9" w:rsidRDefault="002778AF" w:rsidP="00A908AC">
      <w:pPr>
        <w:pStyle w:val="list0020paragraph"/>
        <w:spacing w:before="0" w:beforeAutospacing="0" w:after="0" w:afterAutospacing="0" w:line="360" w:lineRule="auto"/>
        <w:jc w:val="both"/>
        <w:rPr>
          <w:rFonts w:ascii="Verdana" w:hAnsi="Verdana" w:cs="Arial"/>
          <w:color w:val="434343"/>
          <w:sz w:val="20"/>
          <w:szCs w:val="20"/>
          <w:lang w:val="en" w:eastAsia="en-GB"/>
        </w:rPr>
      </w:pPr>
    </w:p>
    <w:p w:rsidR="00A73E3A" w:rsidRPr="001D1F8C" w:rsidRDefault="00102796" w:rsidP="00A73E3A">
      <w:pPr>
        <w:pStyle w:val="list0020paragraph"/>
        <w:spacing w:before="0" w:beforeAutospacing="0" w:after="0" w:afterAutospacing="0" w:line="360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The</w:t>
      </w:r>
      <w:r w:rsidR="00A73E3A">
        <w:rPr>
          <w:rFonts w:ascii="Verdana" w:hAnsi="Verdana"/>
          <w:color w:val="000000"/>
          <w:sz w:val="20"/>
          <w:szCs w:val="20"/>
        </w:rPr>
        <w:t xml:space="preserve"> Pet-Friendly Award is part of </w:t>
      </w:r>
      <w:proofErr w:type="spellStart"/>
      <w:r w:rsidR="00A73E3A">
        <w:rPr>
          <w:rFonts w:ascii="Verdana" w:hAnsi="Verdana"/>
          <w:color w:val="000000"/>
          <w:sz w:val="20"/>
          <w:szCs w:val="20"/>
        </w:rPr>
        <w:t>EmbraceScotland’s</w:t>
      </w:r>
      <w:proofErr w:type="spellEnd"/>
      <w:r w:rsidR="00A73E3A">
        <w:rPr>
          <w:rFonts w:ascii="Verdana" w:hAnsi="Verdana"/>
          <w:color w:val="000000"/>
          <w:sz w:val="20"/>
          <w:szCs w:val="20"/>
        </w:rPr>
        <w:t xml:space="preserve"> </w:t>
      </w:r>
      <w:r w:rsidR="00A73E3A" w:rsidRPr="00922843">
        <w:rPr>
          <w:rFonts w:ascii="Verdana" w:hAnsi="Verdana"/>
          <w:b/>
          <w:color w:val="000000"/>
          <w:sz w:val="20"/>
          <w:szCs w:val="20"/>
        </w:rPr>
        <w:t>“Paws for a Break”</w:t>
      </w:r>
      <w:r w:rsidR="00A73E3A">
        <w:rPr>
          <w:rFonts w:ascii="Verdana" w:hAnsi="Verdana"/>
          <w:color w:val="000000"/>
          <w:sz w:val="20"/>
          <w:szCs w:val="20"/>
        </w:rPr>
        <w:t xml:space="preserve"> campaign, which launched in September 2016 and saw the introduction of </w:t>
      </w:r>
      <w:r w:rsidR="00A908AC">
        <w:rPr>
          <w:rFonts w:ascii="Verdana" w:hAnsi="Verdana"/>
          <w:color w:val="000000"/>
          <w:sz w:val="20"/>
          <w:szCs w:val="20"/>
        </w:rPr>
        <w:t>th</w:t>
      </w:r>
      <w:r w:rsidR="00A73E3A">
        <w:rPr>
          <w:rFonts w:ascii="Verdana" w:hAnsi="Verdana"/>
          <w:color w:val="000000"/>
          <w:sz w:val="20"/>
          <w:szCs w:val="20"/>
        </w:rPr>
        <w:t xml:space="preserve">e </w:t>
      </w:r>
      <w:r w:rsidR="002778AF">
        <w:rPr>
          <w:rFonts w:ascii="Verdana" w:hAnsi="Verdana"/>
          <w:color w:val="000000"/>
          <w:sz w:val="20"/>
          <w:szCs w:val="20"/>
        </w:rPr>
        <w:t>“</w:t>
      </w:r>
      <w:r w:rsidR="00A73E3A">
        <w:rPr>
          <w:rFonts w:ascii="Verdana" w:hAnsi="Verdana"/>
          <w:bCs/>
          <w:color w:val="000000" w:themeColor="text1"/>
          <w:sz w:val="20"/>
          <w:szCs w:val="20"/>
        </w:rPr>
        <w:t>Pets Welcome Charter”</w:t>
      </w:r>
      <w:r w:rsidR="008C65A8">
        <w:rPr>
          <w:rFonts w:ascii="Verdana" w:hAnsi="Verdana"/>
          <w:color w:val="000000"/>
          <w:sz w:val="20"/>
          <w:szCs w:val="20"/>
        </w:rPr>
        <w:t xml:space="preserve">. </w:t>
      </w:r>
      <w:r w:rsidR="00A73E3A">
        <w:rPr>
          <w:rFonts w:ascii="Verdana" w:hAnsi="Verdana"/>
          <w:color w:val="000000"/>
          <w:sz w:val="20"/>
          <w:szCs w:val="20"/>
        </w:rPr>
        <w:t xml:space="preserve">The campaign, </w:t>
      </w:r>
      <w:r w:rsidR="007B1020" w:rsidRPr="007B1020">
        <w:rPr>
          <w:rFonts w:ascii="Verdana" w:hAnsi="Verdana"/>
          <w:color w:val="000000"/>
          <w:sz w:val="20"/>
          <w:szCs w:val="20"/>
        </w:rPr>
        <w:t xml:space="preserve">backed by the </w:t>
      </w:r>
      <w:proofErr w:type="spellStart"/>
      <w:r w:rsidR="007B1020" w:rsidRPr="007B1020">
        <w:rPr>
          <w:rFonts w:ascii="Verdana" w:hAnsi="Verdana"/>
          <w:color w:val="000000"/>
          <w:sz w:val="20"/>
          <w:szCs w:val="20"/>
        </w:rPr>
        <w:t>VisitScotland</w:t>
      </w:r>
      <w:proofErr w:type="spellEnd"/>
      <w:r w:rsidR="007B1020" w:rsidRPr="007B1020">
        <w:rPr>
          <w:rFonts w:ascii="Verdana" w:hAnsi="Verdana"/>
          <w:color w:val="000000"/>
          <w:sz w:val="20"/>
          <w:szCs w:val="20"/>
        </w:rPr>
        <w:t xml:space="preserve"> Growth Fund</w:t>
      </w:r>
      <w:r w:rsidR="008C65A8">
        <w:rPr>
          <w:rFonts w:ascii="Verdana" w:hAnsi="Verdana"/>
          <w:color w:val="000000"/>
          <w:sz w:val="20"/>
          <w:szCs w:val="20"/>
        </w:rPr>
        <w:t>*</w:t>
      </w:r>
      <w:r w:rsidR="00A73E3A">
        <w:rPr>
          <w:rFonts w:ascii="Verdana" w:hAnsi="Verdana"/>
          <w:color w:val="000000"/>
          <w:sz w:val="20"/>
          <w:szCs w:val="20"/>
        </w:rPr>
        <w:t xml:space="preserve">, was </w:t>
      </w:r>
      <w:r w:rsidR="00922843">
        <w:rPr>
          <w:rFonts w:ascii="Verdana" w:hAnsi="Verdana"/>
          <w:color w:val="000000"/>
          <w:sz w:val="20"/>
          <w:szCs w:val="20"/>
        </w:rPr>
        <w:t>created</w:t>
      </w:r>
      <w:r w:rsidR="00A73E3A">
        <w:rPr>
          <w:rFonts w:ascii="Verdana" w:hAnsi="Verdana"/>
          <w:color w:val="000000"/>
          <w:sz w:val="20"/>
          <w:szCs w:val="20"/>
        </w:rPr>
        <w:t xml:space="preserve"> in response to a </w:t>
      </w:r>
      <w:r w:rsidR="00A73E3A" w:rsidRPr="002E52BE">
        <w:rPr>
          <w:rFonts w:ascii="Verdana" w:hAnsi="Verdana"/>
          <w:b/>
          <w:bCs/>
          <w:color w:val="000000" w:themeColor="text1"/>
          <w:sz w:val="20"/>
          <w:szCs w:val="20"/>
        </w:rPr>
        <w:t>35 per cent</w:t>
      </w:r>
      <w:r w:rsidR="00A73E3A">
        <w:rPr>
          <w:rFonts w:ascii="Verdana" w:hAnsi="Verdana"/>
          <w:bCs/>
          <w:color w:val="000000" w:themeColor="text1"/>
          <w:sz w:val="20"/>
          <w:szCs w:val="20"/>
        </w:rPr>
        <w:t xml:space="preserve"> increase in bookings from guests with pets at </w:t>
      </w:r>
      <w:proofErr w:type="spellStart"/>
      <w:r w:rsidR="00A73E3A">
        <w:rPr>
          <w:rFonts w:ascii="Verdana" w:hAnsi="Verdana"/>
          <w:color w:val="000000"/>
          <w:sz w:val="20"/>
          <w:szCs w:val="20"/>
        </w:rPr>
        <w:t>EmbraceScotland’s</w:t>
      </w:r>
      <w:proofErr w:type="spellEnd"/>
      <w:r w:rsidR="00A73E3A">
        <w:rPr>
          <w:rFonts w:ascii="Verdana" w:hAnsi="Verdana"/>
          <w:color w:val="000000"/>
          <w:sz w:val="20"/>
          <w:szCs w:val="20"/>
        </w:rPr>
        <w:t xml:space="preserve"> </w:t>
      </w:r>
      <w:r w:rsidR="00A73E3A">
        <w:rPr>
          <w:rFonts w:ascii="Verdana" w:hAnsi="Verdana"/>
          <w:bCs/>
          <w:color w:val="000000" w:themeColor="text1"/>
          <w:sz w:val="20"/>
          <w:szCs w:val="20"/>
        </w:rPr>
        <w:t xml:space="preserve">more than 3,000 self-catering properties, in the past five years. The </w:t>
      </w:r>
      <w:r w:rsidR="00A73E3A" w:rsidRPr="00922843">
        <w:rPr>
          <w:rFonts w:ascii="Verdana" w:hAnsi="Verdana"/>
          <w:b/>
          <w:bCs/>
          <w:color w:val="000000" w:themeColor="text1"/>
          <w:sz w:val="20"/>
          <w:szCs w:val="20"/>
        </w:rPr>
        <w:t>“Pets Welcome Charter”</w:t>
      </w:r>
      <w:r w:rsidR="00A73E3A">
        <w:rPr>
          <w:rFonts w:ascii="Verdana" w:hAnsi="Verdana"/>
          <w:bCs/>
          <w:color w:val="000000" w:themeColor="text1"/>
          <w:sz w:val="20"/>
          <w:szCs w:val="20"/>
        </w:rPr>
        <w:t xml:space="preserve"> sets</w:t>
      </w:r>
      <w:r w:rsidR="00A73E3A" w:rsidRPr="00A10D59">
        <w:rPr>
          <w:rFonts w:ascii="Verdana" w:hAnsi="Verdana"/>
          <w:bCs/>
          <w:color w:val="000000" w:themeColor="text1"/>
          <w:sz w:val="20"/>
          <w:szCs w:val="20"/>
        </w:rPr>
        <w:t xml:space="preserve"> out a range of standards that the holiday homes in </w:t>
      </w:r>
      <w:r w:rsidR="00A73E3A">
        <w:rPr>
          <w:rFonts w:ascii="Verdana" w:hAnsi="Verdana"/>
          <w:bCs/>
          <w:color w:val="000000" w:themeColor="text1"/>
          <w:sz w:val="20"/>
          <w:szCs w:val="20"/>
        </w:rPr>
        <w:t xml:space="preserve">the </w:t>
      </w:r>
      <w:proofErr w:type="spellStart"/>
      <w:r w:rsidR="00A73E3A">
        <w:rPr>
          <w:rFonts w:ascii="Verdana" w:hAnsi="Verdana"/>
          <w:bCs/>
          <w:color w:val="000000" w:themeColor="text1"/>
          <w:sz w:val="20"/>
          <w:szCs w:val="20"/>
        </w:rPr>
        <w:t>EmbraceScotland</w:t>
      </w:r>
      <w:proofErr w:type="spellEnd"/>
      <w:r w:rsidR="00A73E3A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="00A73E3A" w:rsidRPr="00A10D59">
        <w:rPr>
          <w:rFonts w:ascii="Verdana" w:hAnsi="Verdana"/>
          <w:bCs/>
          <w:color w:val="000000" w:themeColor="text1"/>
          <w:sz w:val="20"/>
          <w:szCs w:val="20"/>
        </w:rPr>
        <w:t>collection must meet in order to be classified as “pet-friendly”</w:t>
      </w:r>
      <w:r w:rsidR="00922843">
        <w:rPr>
          <w:rFonts w:ascii="Verdana" w:hAnsi="Verdana"/>
          <w:bCs/>
          <w:color w:val="000000" w:themeColor="text1"/>
          <w:sz w:val="20"/>
          <w:szCs w:val="20"/>
        </w:rPr>
        <w:t>, such as providing</w:t>
      </w:r>
      <w:r w:rsidR="00A73E3A" w:rsidRPr="00A10D59">
        <w:rPr>
          <w:rFonts w:ascii="Verdana" w:hAnsi="Verdana"/>
          <w:bCs/>
          <w:sz w:val="20"/>
          <w:szCs w:val="20"/>
        </w:rPr>
        <w:t xml:space="preserve"> a water bowl, </w:t>
      </w:r>
      <w:r w:rsidR="00A73E3A">
        <w:rPr>
          <w:rFonts w:ascii="Verdana" w:hAnsi="Verdana"/>
          <w:bCs/>
          <w:sz w:val="20"/>
          <w:szCs w:val="20"/>
        </w:rPr>
        <w:t>poop bags</w:t>
      </w:r>
      <w:r w:rsidR="00A73E3A" w:rsidRPr="00A10D59">
        <w:rPr>
          <w:rFonts w:ascii="Verdana" w:hAnsi="Verdana"/>
          <w:bCs/>
          <w:sz w:val="20"/>
          <w:szCs w:val="20"/>
        </w:rPr>
        <w:t xml:space="preserve">, details of suggested local dogs walks, contact details and directions to a local pet shop and vet, pointers to suitable exercise areas nearby and details of the local </w:t>
      </w:r>
      <w:r w:rsidR="003105DC">
        <w:rPr>
          <w:rFonts w:ascii="Verdana" w:hAnsi="Verdana"/>
          <w:bCs/>
          <w:sz w:val="20"/>
          <w:szCs w:val="20"/>
        </w:rPr>
        <w:t xml:space="preserve">pubs and restaurants </w:t>
      </w:r>
      <w:r w:rsidR="00A73E3A" w:rsidRPr="00A10D59">
        <w:rPr>
          <w:rFonts w:ascii="Verdana" w:hAnsi="Verdana"/>
          <w:bCs/>
          <w:sz w:val="20"/>
          <w:szCs w:val="20"/>
        </w:rPr>
        <w:t>where pets are accepted. Many properties also provide towels for drying off wet dogs, food bowls, blankets, dog tags, a lead, a dog walking service, day kennels, treats and dog grooming.</w:t>
      </w:r>
      <w:r w:rsidR="00A73E3A">
        <w:rPr>
          <w:rFonts w:ascii="Verdana" w:hAnsi="Verdana"/>
          <w:bCs/>
          <w:sz w:val="20"/>
          <w:szCs w:val="20"/>
        </w:rPr>
        <w:t xml:space="preserve"> </w:t>
      </w:r>
      <w:r w:rsidR="00A73E3A" w:rsidRPr="00A10D59">
        <w:rPr>
          <w:rFonts w:ascii="Verdana" w:hAnsi="Verdana"/>
          <w:bCs/>
          <w:sz w:val="20"/>
          <w:szCs w:val="20"/>
        </w:rPr>
        <w:t xml:space="preserve">Holidaymakers can identify the properties that are pet-friendly by ticking the “pets welcome” box in the search function </w:t>
      </w:r>
      <w:r w:rsidR="00A73E3A">
        <w:rPr>
          <w:rFonts w:ascii="Verdana" w:hAnsi="Verdana"/>
          <w:bCs/>
          <w:sz w:val="20"/>
          <w:szCs w:val="20"/>
        </w:rPr>
        <w:t xml:space="preserve">on the website. </w:t>
      </w:r>
    </w:p>
    <w:p w:rsidR="00102796" w:rsidRDefault="00102796" w:rsidP="00FA5D5E">
      <w:pPr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3441F" w:rsidRDefault="00495E72" w:rsidP="00A73E3A">
      <w:pPr>
        <w:pStyle w:val="list0020paragraph"/>
        <w:spacing w:before="0" w:beforeAutospacing="0" w:after="0" w:afterAutospacing="0" w:line="360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Cs/>
          <w:color w:val="000000" w:themeColor="text1"/>
          <w:sz w:val="20"/>
          <w:szCs w:val="20"/>
        </w:rPr>
        <w:lastRenderedPageBreak/>
        <w:t xml:space="preserve">“We’re delighted to </w:t>
      </w:r>
      <w:r w:rsidR="00922843">
        <w:rPr>
          <w:rFonts w:ascii="Verdana" w:hAnsi="Verdana"/>
          <w:bCs/>
          <w:color w:val="000000" w:themeColor="text1"/>
          <w:sz w:val="20"/>
          <w:szCs w:val="20"/>
        </w:rPr>
        <w:t xml:space="preserve">announce the winner and runners-up of our very first </w:t>
      </w:r>
      <w:r w:rsidR="0063441F">
        <w:rPr>
          <w:rFonts w:ascii="Verdana" w:hAnsi="Verdana"/>
          <w:bCs/>
          <w:color w:val="000000" w:themeColor="text1"/>
          <w:sz w:val="20"/>
          <w:szCs w:val="20"/>
        </w:rPr>
        <w:t>‘</w:t>
      </w:r>
      <w:r w:rsidR="00922843">
        <w:rPr>
          <w:rFonts w:ascii="Verdana" w:hAnsi="Verdana"/>
          <w:bCs/>
          <w:color w:val="000000" w:themeColor="text1"/>
          <w:sz w:val="20"/>
          <w:szCs w:val="20"/>
        </w:rPr>
        <w:t>Paws for a Break Pet-Friendly Award</w:t>
      </w:r>
      <w:r w:rsidR="0063441F">
        <w:rPr>
          <w:rFonts w:ascii="Verdana" w:hAnsi="Verdana"/>
          <w:bCs/>
          <w:color w:val="000000" w:themeColor="text1"/>
          <w:sz w:val="20"/>
          <w:szCs w:val="20"/>
        </w:rPr>
        <w:t>’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” says Fiona Campbell, Chief Executive of Embrace Scotland and </w:t>
      </w:r>
      <w:r w:rsidRPr="00C51E40">
        <w:rPr>
          <w:rFonts w:ascii="Verdana" w:hAnsi="Verdana"/>
          <w:bCs/>
          <w:color w:val="000000" w:themeColor="text1"/>
          <w:sz w:val="20"/>
          <w:szCs w:val="20"/>
        </w:rPr>
        <w:t>The Association of Scotland's Self-Caterers (ASSC)</w:t>
      </w:r>
      <w:r>
        <w:rPr>
          <w:rFonts w:ascii="Verdana" w:hAnsi="Verdana"/>
          <w:bCs/>
          <w:color w:val="000000" w:themeColor="text1"/>
          <w:sz w:val="20"/>
          <w:szCs w:val="20"/>
        </w:rPr>
        <w:t>.</w:t>
      </w:r>
      <w:r w:rsidR="00A73E3A" w:rsidRPr="00A73E3A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</w:p>
    <w:p w:rsidR="0063441F" w:rsidRDefault="0063441F" w:rsidP="00A73E3A">
      <w:pPr>
        <w:pStyle w:val="list0020paragraph"/>
        <w:spacing w:before="0" w:beforeAutospacing="0" w:after="0" w:afterAutospacing="0" w:line="360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</w:p>
    <w:p w:rsidR="00920249" w:rsidRDefault="0063441F" w:rsidP="00A73E3A">
      <w:pPr>
        <w:pStyle w:val="list0020paragraph"/>
        <w:spacing w:before="0" w:beforeAutospacing="0" w:after="0" w:afterAutospacing="0" w:line="360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Cs/>
          <w:color w:val="000000" w:themeColor="text1"/>
          <w:sz w:val="20"/>
          <w:szCs w:val="20"/>
        </w:rPr>
        <w:t>“Recent research*</w:t>
      </w:r>
      <w:r w:rsidR="008C65A8">
        <w:rPr>
          <w:rFonts w:ascii="Verdana" w:hAnsi="Verdana"/>
          <w:bCs/>
          <w:color w:val="000000" w:themeColor="text1"/>
          <w:sz w:val="20"/>
          <w:szCs w:val="20"/>
        </w:rPr>
        <w:t>*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 from</w:t>
      </w:r>
      <w:r w:rsidR="00A73E3A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A73E3A" w:rsidRPr="002E52BE">
        <w:rPr>
          <w:rFonts w:ascii="Verdana" w:hAnsi="Verdana"/>
          <w:bCs/>
          <w:color w:val="000000" w:themeColor="text1"/>
          <w:sz w:val="20"/>
          <w:szCs w:val="20"/>
        </w:rPr>
        <w:t>VisitScotland</w:t>
      </w:r>
      <w:proofErr w:type="spellEnd"/>
      <w:r w:rsidR="00A73E3A" w:rsidRPr="002E52BE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bCs/>
          <w:color w:val="000000" w:themeColor="text1"/>
          <w:sz w:val="20"/>
          <w:szCs w:val="20"/>
        </w:rPr>
        <w:t>revealed that</w:t>
      </w:r>
      <w:r w:rsidR="00A73E3A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="00A73E3A" w:rsidRPr="002E52BE">
        <w:rPr>
          <w:rFonts w:ascii="Verdana" w:hAnsi="Verdana"/>
          <w:b/>
          <w:bCs/>
          <w:color w:val="000000" w:themeColor="text1"/>
          <w:sz w:val="20"/>
          <w:szCs w:val="20"/>
        </w:rPr>
        <w:t>almost a third</w:t>
      </w:r>
      <w:r w:rsidR="00A73E3A" w:rsidRPr="002E52BE">
        <w:rPr>
          <w:rFonts w:ascii="Verdana" w:hAnsi="Verdana"/>
          <w:bCs/>
          <w:color w:val="000000" w:themeColor="text1"/>
          <w:sz w:val="20"/>
          <w:szCs w:val="20"/>
        </w:rPr>
        <w:t xml:space="preserve"> (30 per cent) of holiday-makers base their holiday around how suitable a destination is for their pet, and </w:t>
      </w:r>
      <w:r w:rsidR="00A73E3A" w:rsidRPr="002E52BE">
        <w:rPr>
          <w:rFonts w:ascii="Verdana" w:hAnsi="Verdana"/>
          <w:b/>
          <w:bCs/>
          <w:color w:val="000000" w:themeColor="text1"/>
          <w:sz w:val="20"/>
          <w:szCs w:val="20"/>
        </w:rPr>
        <w:t>72 per cent</w:t>
      </w:r>
      <w:r w:rsidR="00A73E3A" w:rsidRPr="002E52BE">
        <w:rPr>
          <w:rFonts w:ascii="Verdana" w:hAnsi="Verdana"/>
          <w:bCs/>
          <w:color w:val="000000" w:themeColor="text1"/>
          <w:sz w:val="20"/>
          <w:szCs w:val="20"/>
        </w:rPr>
        <w:t xml:space="preserve"> of dog owners say they would take more holidays in the UK if attitude</w:t>
      </w:r>
      <w:r w:rsidR="00A73E3A">
        <w:rPr>
          <w:rFonts w:ascii="Verdana" w:hAnsi="Verdana"/>
          <w:bCs/>
          <w:color w:val="000000" w:themeColor="text1"/>
          <w:sz w:val="20"/>
          <w:szCs w:val="20"/>
        </w:rPr>
        <w:t>s</w:t>
      </w:r>
      <w:r w:rsidR="00A73E3A" w:rsidRPr="002E52BE">
        <w:rPr>
          <w:rFonts w:ascii="Verdana" w:hAnsi="Verdana"/>
          <w:bCs/>
          <w:color w:val="000000" w:themeColor="text1"/>
          <w:sz w:val="20"/>
          <w:szCs w:val="20"/>
        </w:rPr>
        <w:t xml:space="preserve"> towards their canine companions</w:t>
      </w:r>
      <w:r w:rsidR="00A73E3A">
        <w:rPr>
          <w:rFonts w:ascii="Verdana" w:hAnsi="Verdana"/>
          <w:bCs/>
          <w:color w:val="000000" w:themeColor="text1"/>
          <w:sz w:val="20"/>
          <w:szCs w:val="20"/>
        </w:rPr>
        <w:t xml:space="preserve"> improved</w:t>
      </w:r>
      <w:r w:rsidR="00A73E3A" w:rsidRPr="002E52BE">
        <w:rPr>
          <w:rFonts w:ascii="Verdana" w:hAnsi="Verdana"/>
          <w:bCs/>
          <w:color w:val="000000" w:themeColor="text1"/>
          <w:sz w:val="20"/>
          <w:szCs w:val="20"/>
        </w:rPr>
        <w:t>.</w:t>
      </w:r>
      <w:r w:rsidR="00A73E3A" w:rsidRPr="0009215F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Our own </w:t>
      </w:r>
      <w:r w:rsidR="00920249">
        <w:rPr>
          <w:rFonts w:ascii="Verdana" w:hAnsi="Verdana"/>
          <w:bCs/>
          <w:color w:val="000000" w:themeColor="text1"/>
          <w:sz w:val="20"/>
          <w:szCs w:val="20"/>
        </w:rPr>
        <w:t>Facebook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 poll of </w:t>
      </w:r>
      <w:proofErr w:type="spellStart"/>
      <w:r>
        <w:rPr>
          <w:rFonts w:ascii="Verdana" w:hAnsi="Verdana"/>
          <w:bCs/>
          <w:color w:val="000000" w:themeColor="text1"/>
          <w:sz w:val="20"/>
          <w:szCs w:val="20"/>
        </w:rPr>
        <w:t>EmbraceScotland</w:t>
      </w:r>
      <w:proofErr w:type="spellEnd"/>
      <w:r>
        <w:rPr>
          <w:rFonts w:ascii="Verdana" w:hAnsi="Verdana"/>
          <w:bCs/>
          <w:color w:val="000000" w:themeColor="text1"/>
          <w:sz w:val="20"/>
          <w:szCs w:val="20"/>
        </w:rPr>
        <w:t xml:space="preserve"> customers</w:t>
      </w:r>
      <w:r w:rsidR="00920249">
        <w:rPr>
          <w:rFonts w:ascii="Verdana" w:hAnsi="Verdana"/>
          <w:bCs/>
          <w:color w:val="000000" w:themeColor="text1"/>
          <w:sz w:val="20"/>
          <w:szCs w:val="20"/>
        </w:rPr>
        <w:t>,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="00920249">
        <w:rPr>
          <w:rFonts w:ascii="Verdana" w:hAnsi="Verdana"/>
          <w:bCs/>
          <w:color w:val="000000" w:themeColor="text1"/>
          <w:sz w:val="20"/>
          <w:szCs w:val="20"/>
        </w:rPr>
        <w:t xml:space="preserve">last month, 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revealed that </w:t>
      </w:r>
      <w:r w:rsidRPr="00920249">
        <w:rPr>
          <w:rFonts w:ascii="Verdana" w:hAnsi="Verdana"/>
          <w:b/>
          <w:bCs/>
          <w:color w:val="000000" w:themeColor="text1"/>
          <w:sz w:val="20"/>
          <w:szCs w:val="20"/>
        </w:rPr>
        <w:t>68 per cent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 look for holiday homes that are “pet-friendly”</w:t>
      </w:r>
      <w:r w:rsidR="00920249">
        <w:rPr>
          <w:rFonts w:ascii="Verdana" w:hAnsi="Verdana"/>
          <w:bCs/>
          <w:color w:val="000000" w:themeColor="text1"/>
          <w:sz w:val="20"/>
          <w:szCs w:val="20"/>
        </w:rPr>
        <w:t xml:space="preserve"> when making travel plans and only </w:t>
      </w:r>
      <w:r w:rsidR="00920249" w:rsidRPr="00A55B9F">
        <w:rPr>
          <w:rFonts w:ascii="Verdana" w:hAnsi="Verdana"/>
          <w:b/>
          <w:bCs/>
          <w:color w:val="000000" w:themeColor="text1"/>
          <w:sz w:val="20"/>
          <w:szCs w:val="20"/>
        </w:rPr>
        <w:t>two per cent</w:t>
      </w:r>
      <w:r w:rsidR="00920249">
        <w:rPr>
          <w:rFonts w:ascii="Verdana" w:hAnsi="Verdana"/>
          <w:bCs/>
          <w:color w:val="000000" w:themeColor="text1"/>
          <w:sz w:val="20"/>
          <w:szCs w:val="20"/>
        </w:rPr>
        <w:t xml:space="preserve"> prefer to holiday without their pet.</w:t>
      </w:r>
    </w:p>
    <w:p w:rsidR="00920249" w:rsidRDefault="00920249" w:rsidP="00A73E3A">
      <w:pPr>
        <w:pStyle w:val="list0020paragraph"/>
        <w:spacing w:before="0" w:beforeAutospacing="0" w:after="0" w:afterAutospacing="0" w:line="360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</w:p>
    <w:p w:rsidR="00A73E3A" w:rsidRPr="002E52BE" w:rsidRDefault="00920249" w:rsidP="00A73E3A">
      <w:pPr>
        <w:pStyle w:val="list0020paragraph"/>
        <w:spacing w:before="0" w:beforeAutospacing="0" w:after="0" w:afterAutospacing="0" w:line="360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Cs/>
          <w:color w:val="000000" w:themeColor="text1"/>
          <w:sz w:val="20"/>
          <w:szCs w:val="20"/>
        </w:rPr>
        <w:t>“There is cl</w:t>
      </w:r>
      <w:r w:rsidR="00A55B9F">
        <w:rPr>
          <w:rFonts w:ascii="Verdana" w:hAnsi="Verdana"/>
          <w:bCs/>
          <w:color w:val="000000" w:themeColor="text1"/>
          <w:sz w:val="20"/>
          <w:szCs w:val="20"/>
        </w:rPr>
        <w:t>early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 demand for a greater volume and choice of pet-friendly holiday options and our Pet-Friendly Award gives special recognition to those holiday homes that really go the extra mile to welcome guests with pets. </w:t>
      </w:r>
      <w:r w:rsidR="0063441F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</w:p>
    <w:p w:rsidR="00E50B0D" w:rsidRDefault="00920249" w:rsidP="00A55B9F">
      <w:pPr>
        <w:pStyle w:val="list0020paragraph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920249">
        <w:rPr>
          <w:rFonts w:ascii="Verdana" w:hAnsi="Verdana"/>
          <w:color w:val="000000"/>
          <w:sz w:val="20"/>
          <w:szCs w:val="20"/>
        </w:rPr>
        <w:t>“Our winn</w:t>
      </w:r>
      <w:r w:rsidR="00E50B0D">
        <w:rPr>
          <w:rFonts w:ascii="Verdana" w:hAnsi="Verdana"/>
          <w:color w:val="000000"/>
          <w:sz w:val="20"/>
          <w:szCs w:val="20"/>
        </w:rPr>
        <w:t>er</w:t>
      </w:r>
      <w:r w:rsidRPr="00920249">
        <w:rPr>
          <w:rFonts w:ascii="Verdana" w:hAnsi="Verdana"/>
          <w:color w:val="000000"/>
          <w:sz w:val="20"/>
          <w:szCs w:val="20"/>
        </w:rPr>
        <w:t xml:space="preserve">, </w:t>
      </w:r>
      <w:hyperlink r:id="rId15" w:history="1">
        <w:r w:rsidRPr="00920249">
          <w:rPr>
            <w:rFonts w:ascii="Verdana" w:hAnsi="Verdana"/>
            <w:color w:val="000000"/>
            <w:sz w:val="20"/>
            <w:szCs w:val="20"/>
          </w:rPr>
          <w:t xml:space="preserve">Mains of </w:t>
        </w:r>
        <w:proofErr w:type="spellStart"/>
        <w:r w:rsidRPr="00920249">
          <w:rPr>
            <w:rFonts w:ascii="Verdana" w:hAnsi="Verdana"/>
            <w:color w:val="000000"/>
            <w:sz w:val="20"/>
            <w:szCs w:val="20"/>
          </w:rPr>
          <w:t>Taymouth</w:t>
        </w:r>
        <w:proofErr w:type="spellEnd"/>
      </w:hyperlink>
      <w:r w:rsidR="00E50B0D">
        <w:rPr>
          <w:rFonts w:ascii="Verdana" w:hAnsi="Verdana"/>
          <w:color w:val="000000"/>
          <w:sz w:val="20"/>
          <w:szCs w:val="20"/>
        </w:rPr>
        <w:t>, was selected because pets</w:t>
      </w:r>
      <w:r w:rsidR="00E50B0D">
        <w:rPr>
          <w:rFonts w:ascii="Verdana" w:hAnsi="Verdana"/>
          <w:sz w:val="20"/>
          <w:szCs w:val="20"/>
        </w:rPr>
        <w:t xml:space="preserve"> are made to feel welcome from the moment they arrive</w:t>
      </w:r>
      <w:r w:rsidR="004D41C8">
        <w:rPr>
          <w:rFonts w:ascii="Verdana" w:hAnsi="Verdana"/>
          <w:sz w:val="20"/>
          <w:szCs w:val="20"/>
        </w:rPr>
        <w:t xml:space="preserve">, not least by the estate’s resident four-legged </w:t>
      </w:r>
      <w:r w:rsidR="004205CD">
        <w:rPr>
          <w:rFonts w:ascii="Verdana" w:hAnsi="Verdana"/>
          <w:sz w:val="20"/>
          <w:szCs w:val="20"/>
        </w:rPr>
        <w:t>hosts</w:t>
      </w:r>
      <w:r w:rsidR="004D41C8">
        <w:rPr>
          <w:rFonts w:ascii="Verdana" w:hAnsi="Verdana"/>
          <w:sz w:val="20"/>
          <w:szCs w:val="20"/>
        </w:rPr>
        <w:t xml:space="preserve">; </w:t>
      </w:r>
      <w:proofErr w:type="spellStart"/>
      <w:r w:rsidR="004D41C8">
        <w:rPr>
          <w:rFonts w:ascii="Verdana" w:hAnsi="Verdana"/>
          <w:sz w:val="20"/>
          <w:szCs w:val="20"/>
        </w:rPr>
        <w:t>Surka</w:t>
      </w:r>
      <w:proofErr w:type="spellEnd"/>
      <w:r w:rsidR="004D41C8">
        <w:rPr>
          <w:rFonts w:ascii="Verdana" w:hAnsi="Verdana"/>
          <w:sz w:val="20"/>
          <w:szCs w:val="20"/>
        </w:rPr>
        <w:t>, Bug &amp; Mabel</w:t>
      </w:r>
      <w:r w:rsidR="00E50B0D">
        <w:rPr>
          <w:rFonts w:ascii="Verdana" w:hAnsi="Verdana"/>
          <w:sz w:val="20"/>
          <w:szCs w:val="20"/>
        </w:rPr>
        <w:t xml:space="preserve">.  At check-in, dogs receive their own goodie bag containing a biscuit, suggested local walks and ample doggie bags. Many of the properties have private enclosed gardens for pets to roam around </w:t>
      </w:r>
      <w:r w:rsidR="003E3C98">
        <w:rPr>
          <w:rFonts w:ascii="Verdana" w:hAnsi="Verdana"/>
          <w:sz w:val="20"/>
          <w:szCs w:val="20"/>
        </w:rPr>
        <w:t xml:space="preserve">in </w:t>
      </w:r>
      <w:r w:rsidR="00E50B0D">
        <w:rPr>
          <w:rFonts w:ascii="Verdana" w:hAnsi="Verdana"/>
          <w:sz w:val="20"/>
          <w:szCs w:val="20"/>
        </w:rPr>
        <w:t>while guests relax in the hot tubs and saunas</w:t>
      </w:r>
      <w:r w:rsidR="004D41C8">
        <w:rPr>
          <w:rFonts w:ascii="Verdana" w:hAnsi="Verdana"/>
          <w:sz w:val="20"/>
          <w:szCs w:val="20"/>
        </w:rPr>
        <w:t>.</w:t>
      </w:r>
      <w:r w:rsidR="00E50B0D">
        <w:rPr>
          <w:rFonts w:ascii="Verdana" w:hAnsi="Verdana"/>
          <w:color w:val="000000"/>
          <w:sz w:val="20"/>
          <w:szCs w:val="20"/>
        </w:rPr>
        <w:t xml:space="preserve"> </w:t>
      </w:r>
    </w:p>
    <w:p w:rsidR="00A55B9F" w:rsidRDefault="004D41C8" w:rsidP="00A55B9F">
      <w:pPr>
        <w:pStyle w:val="list0020paragraph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“I</w:t>
      </w:r>
      <w:r w:rsidR="00920249">
        <w:rPr>
          <w:rFonts w:ascii="Verdana" w:hAnsi="Verdana"/>
          <w:color w:val="000000"/>
          <w:sz w:val="20"/>
          <w:szCs w:val="20"/>
        </w:rPr>
        <w:t>ts</w:t>
      </w:r>
      <w:r w:rsidR="00A55B9F">
        <w:rPr>
          <w:rFonts w:ascii="Verdana" w:hAnsi="Verdana"/>
          <w:color w:val="000000"/>
          <w:sz w:val="20"/>
          <w:szCs w:val="20"/>
        </w:rPr>
        <w:t xml:space="preserve"> outstanding location in </w:t>
      </w:r>
      <w:r w:rsidR="00A55B9F" w:rsidRPr="00A55B9F">
        <w:rPr>
          <w:rFonts w:ascii="Verdana" w:hAnsi="Verdana"/>
          <w:color w:val="000000"/>
          <w:sz w:val="20"/>
          <w:szCs w:val="20"/>
        </w:rPr>
        <w:t>Highland Perthshire</w:t>
      </w:r>
      <w:r w:rsidR="00A55B9F">
        <w:rPr>
          <w:rFonts w:ascii="Verdana" w:hAnsi="Verdana"/>
          <w:color w:val="000000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surrounded by </w:t>
      </w:r>
      <w:r w:rsidRPr="00A55B9F">
        <w:rPr>
          <w:rFonts w:ascii="Verdana" w:hAnsi="Verdana"/>
          <w:color w:val="000000"/>
          <w:sz w:val="20"/>
          <w:szCs w:val="20"/>
        </w:rPr>
        <w:t>magnificent</w:t>
      </w:r>
      <w:r>
        <w:rPr>
          <w:rFonts w:ascii="Verdana" w:hAnsi="Verdana"/>
          <w:sz w:val="20"/>
          <w:szCs w:val="20"/>
        </w:rPr>
        <w:t xml:space="preserve"> walks, is another</w:t>
      </w:r>
      <w:r w:rsidR="003E3C98">
        <w:rPr>
          <w:rFonts w:ascii="Verdana" w:hAnsi="Verdana"/>
          <w:sz w:val="20"/>
          <w:szCs w:val="20"/>
        </w:rPr>
        <w:t xml:space="preserve"> pet-friendly</w:t>
      </w:r>
      <w:r>
        <w:rPr>
          <w:rFonts w:ascii="Verdana" w:hAnsi="Verdana"/>
          <w:sz w:val="20"/>
          <w:szCs w:val="20"/>
        </w:rPr>
        <w:t xml:space="preserve"> asset</w:t>
      </w:r>
      <w:r w:rsidR="003E3C98">
        <w:rPr>
          <w:rFonts w:ascii="Verdana" w:hAnsi="Verdana"/>
          <w:sz w:val="20"/>
          <w:szCs w:val="20"/>
        </w:rPr>
        <w:t>.  D</w:t>
      </w:r>
      <w:r>
        <w:rPr>
          <w:rFonts w:ascii="Verdana" w:hAnsi="Verdana"/>
          <w:sz w:val="20"/>
          <w:szCs w:val="20"/>
        </w:rPr>
        <w:t xml:space="preserve">ogs can be taken for a leisurely stroll down the riverbank of the river Tay, the forest track up Drummond Hill or a more ambitious hike up Munro. Kenmore beach is </w:t>
      </w:r>
      <w:r w:rsidR="004205CD">
        <w:rPr>
          <w:rFonts w:ascii="Verdana" w:hAnsi="Verdana"/>
          <w:sz w:val="20"/>
          <w:szCs w:val="20"/>
        </w:rPr>
        <w:t xml:space="preserve">also </w:t>
      </w:r>
      <w:r>
        <w:rPr>
          <w:rFonts w:ascii="Verdana" w:hAnsi="Verdana"/>
          <w:sz w:val="20"/>
          <w:szCs w:val="20"/>
        </w:rPr>
        <w:t xml:space="preserve">the perfect spot for throwing sticks, going for a paddle or for a relaxing picnic taking in the majestic countryside. </w:t>
      </w:r>
      <w:r w:rsidR="00040356">
        <w:rPr>
          <w:rFonts w:ascii="Verdana" w:hAnsi="Verdana"/>
          <w:color w:val="000000"/>
          <w:sz w:val="20"/>
          <w:szCs w:val="20"/>
        </w:rPr>
        <w:t>Up to two d</w:t>
      </w:r>
      <w:r w:rsidR="00A55B9F">
        <w:rPr>
          <w:rFonts w:ascii="Verdana" w:hAnsi="Verdana"/>
          <w:color w:val="000000"/>
          <w:sz w:val="20"/>
          <w:szCs w:val="20"/>
        </w:rPr>
        <w:t xml:space="preserve">ogs are welcomed </w:t>
      </w:r>
      <w:r w:rsidR="00040356">
        <w:rPr>
          <w:rFonts w:ascii="Verdana" w:hAnsi="Verdana"/>
          <w:color w:val="000000"/>
          <w:sz w:val="20"/>
          <w:szCs w:val="20"/>
        </w:rPr>
        <w:t xml:space="preserve">per property </w:t>
      </w:r>
      <w:r w:rsidR="00A55B9F">
        <w:rPr>
          <w:rFonts w:ascii="Verdana" w:hAnsi="Verdana"/>
          <w:color w:val="000000"/>
          <w:sz w:val="20"/>
          <w:szCs w:val="20"/>
        </w:rPr>
        <w:t xml:space="preserve">and </w:t>
      </w:r>
      <w:r w:rsidR="00040356">
        <w:rPr>
          <w:rFonts w:ascii="Verdana" w:hAnsi="Verdana"/>
          <w:color w:val="000000"/>
          <w:sz w:val="20"/>
          <w:szCs w:val="20"/>
        </w:rPr>
        <w:t>they can even join their owners in</w:t>
      </w:r>
      <w:r w:rsidR="00A55B9F" w:rsidRPr="00A55B9F">
        <w:rPr>
          <w:rFonts w:ascii="Verdana" w:hAnsi="Verdana"/>
          <w:color w:val="000000"/>
          <w:sz w:val="20"/>
          <w:szCs w:val="20"/>
        </w:rPr>
        <w:t xml:space="preserve"> </w:t>
      </w:r>
      <w:r w:rsidR="00040356">
        <w:rPr>
          <w:rFonts w:ascii="Verdana" w:hAnsi="Verdana"/>
          <w:color w:val="000000"/>
          <w:sz w:val="20"/>
          <w:szCs w:val="20"/>
        </w:rPr>
        <w:t>the</w:t>
      </w:r>
      <w:r w:rsidR="00A55B9F" w:rsidRPr="00A55B9F">
        <w:rPr>
          <w:rFonts w:ascii="Verdana" w:hAnsi="Verdana"/>
          <w:color w:val="000000"/>
          <w:sz w:val="20"/>
          <w:szCs w:val="20"/>
        </w:rPr>
        <w:t xml:space="preserve"> </w:t>
      </w:r>
      <w:r w:rsidR="00040356">
        <w:rPr>
          <w:rFonts w:ascii="Verdana" w:hAnsi="Verdana"/>
          <w:color w:val="000000"/>
          <w:sz w:val="20"/>
          <w:szCs w:val="20"/>
        </w:rPr>
        <w:t xml:space="preserve">estate’s </w:t>
      </w:r>
      <w:r w:rsidR="00A55B9F" w:rsidRPr="00A55B9F">
        <w:rPr>
          <w:rFonts w:ascii="Verdana" w:hAnsi="Verdana"/>
          <w:color w:val="000000"/>
          <w:sz w:val="20"/>
          <w:szCs w:val="20"/>
        </w:rPr>
        <w:t>Courtyard Bar where they</w:t>
      </w:r>
      <w:r>
        <w:rPr>
          <w:rFonts w:ascii="Verdana" w:hAnsi="Verdana"/>
          <w:color w:val="000000"/>
          <w:sz w:val="20"/>
          <w:szCs w:val="20"/>
        </w:rPr>
        <w:t xml:space="preserve"> will be welcomed with a bowl of fresh drinking water and </w:t>
      </w:r>
      <w:r w:rsidR="00A55B9F" w:rsidRPr="00A55B9F">
        <w:rPr>
          <w:rFonts w:ascii="Verdana" w:hAnsi="Verdana"/>
          <w:color w:val="000000"/>
          <w:sz w:val="20"/>
          <w:szCs w:val="20"/>
        </w:rPr>
        <w:t>can relax in</w:t>
      </w:r>
      <w:r w:rsidR="00040356">
        <w:rPr>
          <w:rFonts w:ascii="Verdana" w:hAnsi="Verdana"/>
          <w:color w:val="000000"/>
          <w:sz w:val="20"/>
          <w:szCs w:val="20"/>
        </w:rPr>
        <w:t xml:space="preserve"> front of the</w:t>
      </w:r>
      <w:r w:rsidR="00A55B9F" w:rsidRPr="00A55B9F">
        <w:rPr>
          <w:rFonts w:ascii="Verdana" w:hAnsi="Verdana"/>
          <w:color w:val="000000"/>
          <w:sz w:val="20"/>
          <w:szCs w:val="20"/>
        </w:rPr>
        <w:t xml:space="preserve"> log burning fire. </w:t>
      </w:r>
      <w:r w:rsidR="00040356">
        <w:rPr>
          <w:rFonts w:ascii="Verdana" w:hAnsi="Verdana"/>
          <w:color w:val="000000"/>
          <w:sz w:val="20"/>
          <w:szCs w:val="20"/>
        </w:rPr>
        <w:t>It really is a pooch’s paradise!”</w:t>
      </w:r>
    </w:p>
    <w:p w:rsidR="003E3C98" w:rsidRPr="003E3C98" w:rsidRDefault="003E3C98" w:rsidP="004205CD">
      <w:pPr>
        <w:pStyle w:val="list0020paragraph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Pauline McLaren,</w:t>
      </w:r>
      <w:r w:rsidR="00BF5E7C">
        <w:rPr>
          <w:rFonts w:ascii="Verdana" w:hAnsi="Verdana"/>
          <w:color w:val="000000"/>
          <w:sz w:val="20"/>
          <w:szCs w:val="20"/>
        </w:rPr>
        <w:t xml:space="preserve"> General Manager </w:t>
      </w:r>
      <w:r>
        <w:rPr>
          <w:rFonts w:ascii="Verdana" w:hAnsi="Verdana"/>
          <w:color w:val="000000"/>
          <w:sz w:val="20"/>
          <w:szCs w:val="20"/>
        </w:rPr>
        <w:t xml:space="preserve">of Mains of </w:t>
      </w:r>
      <w:proofErr w:type="spellStart"/>
      <w:r>
        <w:rPr>
          <w:rFonts w:ascii="Verdana" w:hAnsi="Verdana"/>
          <w:color w:val="000000"/>
          <w:sz w:val="20"/>
          <w:szCs w:val="20"/>
        </w:rPr>
        <w:t>Taymouth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said: “</w:t>
      </w:r>
      <w:r w:rsidR="00713696">
        <w:rPr>
          <w:rFonts w:ascii="Verdana" w:hAnsi="Verdana"/>
          <w:color w:val="000000"/>
          <w:sz w:val="20"/>
          <w:szCs w:val="20"/>
        </w:rPr>
        <w:t xml:space="preserve">We are over the moon to have been presented with </w:t>
      </w:r>
      <w:proofErr w:type="spellStart"/>
      <w:r w:rsidR="00713696">
        <w:rPr>
          <w:rFonts w:ascii="Verdana" w:hAnsi="Verdana"/>
          <w:color w:val="000000"/>
          <w:sz w:val="20"/>
          <w:szCs w:val="20"/>
        </w:rPr>
        <w:t>EmbraceScotland’s</w:t>
      </w:r>
      <w:proofErr w:type="spellEnd"/>
      <w:r w:rsidR="00713696" w:rsidRPr="00713696">
        <w:rPr>
          <w:rFonts w:ascii="Verdana" w:hAnsi="Verdana"/>
          <w:color w:val="000000"/>
          <w:sz w:val="20"/>
          <w:szCs w:val="20"/>
        </w:rPr>
        <w:t xml:space="preserve"> </w:t>
      </w:r>
      <w:r w:rsidR="00713696">
        <w:rPr>
          <w:rFonts w:ascii="Verdana" w:hAnsi="Verdana"/>
          <w:color w:val="000000"/>
          <w:sz w:val="20"/>
          <w:szCs w:val="20"/>
        </w:rPr>
        <w:t>‘</w:t>
      </w:r>
      <w:r w:rsidR="00713696" w:rsidRPr="00713696">
        <w:rPr>
          <w:rFonts w:ascii="Verdana" w:hAnsi="Verdana"/>
          <w:color w:val="000000"/>
          <w:sz w:val="20"/>
          <w:szCs w:val="20"/>
        </w:rPr>
        <w:t>Paws</w:t>
      </w:r>
      <w:r w:rsidR="00713696">
        <w:rPr>
          <w:rFonts w:ascii="Verdana" w:hAnsi="Verdana"/>
          <w:color w:val="000000"/>
          <w:sz w:val="20"/>
          <w:szCs w:val="20"/>
        </w:rPr>
        <w:t xml:space="preserve"> for a Break Pet-Friendly Award’.  It</w:t>
      </w:r>
      <w:r w:rsidRPr="003E3C98">
        <w:rPr>
          <w:rFonts w:ascii="Verdana" w:hAnsi="Verdana"/>
          <w:color w:val="000000"/>
          <w:sz w:val="20"/>
          <w:szCs w:val="20"/>
        </w:rPr>
        <w:t xml:space="preserve"> highlights everything we value and work towards.  </w:t>
      </w:r>
      <w:r w:rsidR="00713696">
        <w:rPr>
          <w:rFonts w:ascii="Verdana" w:hAnsi="Verdana"/>
          <w:color w:val="000000"/>
          <w:sz w:val="20"/>
          <w:szCs w:val="20"/>
        </w:rPr>
        <w:t xml:space="preserve">We’ve strived to create an environment </w:t>
      </w:r>
      <w:r w:rsidR="004205CD">
        <w:rPr>
          <w:rFonts w:ascii="Verdana" w:hAnsi="Verdana"/>
          <w:color w:val="000000"/>
          <w:sz w:val="20"/>
          <w:szCs w:val="20"/>
        </w:rPr>
        <w:t xml:space="preserve">that will deliver the </w:t>
      </w:r>
      <w:r w:rsidR="00713696">
        <w:rPr>
          <w:rFonts w:ascii="Verdana" w:hAnsi="Verdana"/>
          <w:color w:val="000000"/>
          <w:sz w:val="20"/>
          <w:szCs w:val="20"/>
        </w:rPr>
        <w:t xml:space="preserve">perfect family holiday and we understand </w:t>
      </w:r>
      <w:r w:rsidR="004205CD">
        <w:rPr>
          <w:rFonts w:ascii="Verdana" w:hAnsi="Verdana"/>
          <w:color w:val="000000"/>
          <w:sz w:val="20"/>
          <w:szCs w:val="20"/>
        </w:rPr>
        <w:t xml:space="preserve">that for the holiday to be perfect, the precious </w:t>
      </w:r>
      <w:r w:rsidR="00713696">
        <w:rPr>
          <w:rFonts w:ascii="Verdana" w:hAnsi="Verdana"/>
          <w:color w:val="000000"/>
          <w:sz w:val="20"/>
          <w:szCs w:val="20"/>
        </w:rPr>
        <w:t xml:space="preserve">family </w:t>
      </w:r>
      <w:r w:rsidR="004205CD">
        <w:rPr>
          <w:rFonts w:ascii="Verdana" w:hAnsi="Verdana"/>
          <w:color w:val="000000"/>
          <w:sz w:val="20"/>
          <w:szCs w:val="20"/>
        </w:rPr>
        <w:t>pet needs to come too!  W</w:t>
      </w:r>
      <w:r w:rsidRPr="003E3C98">
        <w:rPr>
          <w:rFonts w:ascii="Verdana" w:hAnsi="Verdana"/>
          <w:color w:val="000000"/>
          <w:sz w:val="20"/>
          <w:szCs w:val="20"/>
        </w:rPr>
        <w:t>e would like to thank all our guests, both two &amp; four legged, for supporting for us."</w:t>
      </w:r>
    </w:p>
    <w:p w:rsidR="004205CD" w:rsidRDefault="004205CD" w:rsidP="004205CD">
      <w:pPr>
        <w:spacing w:line="36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656C5" w:rsidRPr="004205CD" w:rsidRDefault="00D51936" w:rsidP="004205CD">
      <w:pPr>
        <w:spacing w:line="36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4205CD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EmbraceScotland</w:t>
      </w:r>
      <w:proofErr w:type="spellEnd"/>
      <w:r w:rsidRPr="004205CD">
        <w:rPr>
          <w:rFonts w:ascii="Verdana" w:eastAsia="Times New Roman" w:hAnsi="Verdana" w:cs="Times New Roman"/>
          <w:color w:val="000000"/>
          <w:sz w:val="20"/>
          <w:szCs w:val="20"/>
        </w:rPr>
        <w:t xml:space="preserve"> offers 100% quality assured self-catering accommodation throughout Scotland, with hundreds of properties </w:t>
      </w:r>
      <w:r w:rsidR="004656C5" w:rsidRPr="004205CD">
        <w:rPr>
          <w:rFonts w:ascii="Verdana" w:eastAsia="Times New Roman" w:hAnsi="Verdana" w:cs="Times New Roman"/>
          <w:color w:val="000000"/>
          <w:sz w:val="20"/>
          <w:szCs w:val="20"/>
        </w:rPr>
        <w:t xml:space="preserve">from the Highlands to the Scottish Borders </w:t>
      </w:r>
      <w:r w:rsidRPr="004205CD">
        <w:rPr>
          <w:rFonts w:ascii="Verdana" w:eastAsia="Times New Roman" w:hAnsi="Verdana" w:cs="Times New Roman"/>
          <w:color w:val="000000"/>
          <w:sz w:val="20"/>
          <w:szCs w:val="20"/>
        </w:rPr>
        <w:t xml:space="preserve">going the extra mile to welcome pets as well as their owners. </w:t>
      </w:r>
    </w:p>
    <w:p w:rsidR="00AD53F0" w:rsidRDefault="00AD53F0" w:rsidP="00A10D59">
      <w:pPr>
        <w:pStyle w:val="list0020paragraph"/>
        <w:spacing w:before="0" w:beforeAutospacing="0" w:after="0" w:afterAutospacing="0" w:line="360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</w:p>
    <w:p w:rsidR="00AD53F0" w:rsidRPr="00AD53F0" w:rsidRDefault="00A55B9F" w:rsidP="000D7B97">
      <w:pPr>
        <w:pStyle w:val="list0020paragraph"/>
        <w:spacing w:before="0" w:beforeAutospacing="0" w:after="0" w:afterAutospacing="0" w:line="360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AND THE </w:t>
      </w:r>
      <w:r w:rsidR="00AD53F0" w:rsidRPr="00AD53F0">
        <w:rPr>
          <w:rFonts w:ascii="Verdana" w:hAnsi="Verdana"/>
          <w:b/>
          <w:bCs/>
          <w:color w:val="000000" w:themeColor="text1"/>
          <w:sz w:val="20"/>
          <w:szCs w:val="20"/>
        </w:rPr>
        <w:t>WINNER</w:t>
      </w:r>
      <w:r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IS…..</w:t>
      </w:r>
    </w:p>
    <w:p w:rsidR="00AD53F0" w:rsidRPr="00AD53F0" w:rsidRDefault="00AD53F0" w:rsidP="000D7B97">
      <w:pPr>
        <w:pStyle w:val="Heading3"/>
        <w:spacing w:before="0"/>
        <w:jc w:val="both"/>
        <w:rPr>
          <w:rFonts w:ascii="Verdana" w:hAnsi="Verdana"/>
          <w:b/>
          <w:bCs/>
          <w:color w:val="000000" w:themeColor="text1"/>
          <w:sz w:val="20"/>
          <w:szCs w:val="20"/>
          <w:lang w:eastAsia="en-US"/>
        </w:rPr>
      </w:pPr>
      <w:r w:rsidRPr="00AD53F0">
        <w:rPr>
          <w:rFonts w:ascii="Verdana" w:hAnsi="Verdana"/>
          <w:b/>
          <w:bCs/>
          <w:color w:val="000000" w:themeColor="text1"/>
          <w:sz w:val="20"/>
          <w:szCs w:val="20"/>
          <w:lang w:eastAsia="en-US"/>
        </w:rPr>
        <w:t xml:space="preserve">Mains of </w:t>
      </w:r>
      <w:proofErr w:type="spellStart"/>
      <w:r w:rsidRPr="00AD53F0">
        <w:rPr>
          <w:rFonts w:ascii="Verdana" w:hAnsi="Verdana"/>
          <w:b/>
          <w:bCs/>
          <w:color w:val="000000" w:themeColor="text1"/>
          <w:sz w:val="20"/>
          <w:szCs w:val="20"/>
          <w:lang w:eastAsia="en-US"/>
        </w:rPr>
        <w:t>Taymouth</w:t>
      </w:r>
      <w:proofErr w:type="spellEnd"/>
      <w:r>
        <w:rPr>
          <w:rFonts w:ascii="Verdana" w:hAnsi="Verdana"/>
          <w:b/>
          <w:bCs/>
          <w:color w:val="000000" w:themeColor="text1"/>
          <w:sz w:val="20"/>
          <w:szCs w:val="20"/>
          <w:lang w:eastAsia="en-US"/>
        </w:rPr>
        <w:t xml:space="preserve">: </w:t>
      </w:r>
      <w:r w:rsidRPr="00AD53F0">
        <w:rPr>
          <w:rFonts w:ascii="Verdana" w:hAnsi="Verdana"/>
          <w:b/>
          <w:bCs/>
          <w:color w:val="000000" w:themeColor="text1"/>
          <w:sz w:val="20"/>
          <w:szCs w:val="20"/>
          <w:lang w:eastAsia="en-US"/>
        </w:rPr>
        <w:t xml:space="preserve">Kenmore, </w:t>
      </w:r>
      <w:proofErr w:type="spellStart"/>
      <w:r w:rsidRPr="00AD53F0">
        <w:rPr>
          <w:rFonts w:ascii="Verdana" w:hAnsi="Verdana"/>
          <w:b/>
          <w:bCs/>
          <w:color w:val="000000" w:themeColor="text1"/>
          <w:sz w:val="20"/>
          <w:szCs w:val="20"/>
          <w:lang w:eastAsia="en-US"/>
        </w:rPr>
        <w:t>Aberfeldy</w:t>
      </w:r>
      <w:proofErr w:type="spellEnd"/>
      <w:r w:rsidRPr="00AD53F0">
        <w:rPr>
          <w:rFonts w:ascii="Verdana" w:hAnsi="Verdana"/>
          <w:b/>
          <w:bCs/>
          <w:color w:val="000000" w:themeColor="text1"/>
          <w:sz w:val="20"/>
          <w:szCs w:val="20"/>
          <w:lang w:eastAsia="en-US"/>
        </w:rPr>
        <w:t>, Perthshire</w:t>
      </w:r>
    </w:p>
    <w:p w:rsidR="00B63D85" w:rsidRDefault="00B63D85" w:rsidP="000D7B97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B63D85">
        <w:rPr>
          <w:rFonts w:ascii="Verdana" w:eastAsia="Times New Roman" w:hAnsi="Verdana" w:cs="Times New Roman"/>
          <w:bCs/>
          <w:sz w:val="20"/>
          <w:szCs w:val="20"/>
        </w:rPr>
        <w:t xml:space="preserve">Nestled on the edge of Loch Tay and originally the home farm to </w:t>
      </w:r>
      <w:proofErr w:type="spellStart"/>
      <w:r w:rsidRPr="00B63D85">
        <w:rPr>
          <w:rFonts w:ascii="Verdana" w:eastAsia="Times New Roman" w:hAnsi="Verdana" w:cs="Times New Roman"/>
          <w:bCs/>
          <w:sz w:val="20"/>
          <w:szCs w:val="20"/>
        </w:rPr>
        <w:t>Taymouth</w:t>
      </w:r>
      <w:proofErr w:type="spellEnd"/>
      <w:r w:rsidRPr="00B63D85">
        <w:rPr>
          <w:rFonts w:ascii="Verdana" w:eastAsia="Times New Roman" w:hAnsi="Verdana" w:cs="Times New Roman"/>
          <w:bCs/>
          <w:sz w:val="20"/>
          <w:szCs w:val="20"/>
        </w:rPr>
        <w:t xml:space="preserve"> Castle, </w:t>
      </w:r>
      <w:r>
        <w:rPr>
          <w:rFonts w:ascii="Verdana" w:eastAsia="Times New Roman" w:hAnsi="Verdana" w:cs="Times New Roman"/>
          <w:bCs/>
          <w:sz w:val="20"/>
          <w:szCs w:val="20"/>
        </w:rPr>
        <w:t xml:space="preserve">Mains of </w:t>
      </w:r>
      <w:proofErr w:type="spellStart"/>
      <w:r>
        <w:rPr>
          <w:rFonts w:ascii="Verdana" w:eastAsia="Times New Roman" w:hAnsi="Verdana" w:cs="Times New Roman"/>
          <w:bCs/>
          <w:sz w:val="20"/>
          <w:szCs w:val="20"/>
        </w:rPr>
        <w:t>Taymouth</w:t>
      </w:r>
      <w:proofErr w:type="spellEnd"/>
      <w:r>
        <w:rPr>
          <w:rFonts w:ascii="Verdana" w:eastAsia="Times New Roman" w:hAnsi="Verdana" w:cs="Times New Roman"/>
          <w:bCs/>
          <w:sz w:val="20"/>
          <w:szCs w:val="20"/>
        </w:rPr>
        <w:t xml:space="preserve"> is </w:t>
      </w:r>
      <w:r w:rsidRPr="00B63D85">
        <w:rPr>
          <w:rFonts w:ascii="Verdana" w:eastAsia="Times New Roman" w:hAnsi="Verdana" w:cs="Times New Roman"/>
          <w:bCs/>
          <w:sz w:val="20"/>
          <w:szCs w:val="20"/>
        </w:rPr>
        <w:t>a family</w:t>
      </w:r>
      <w:r>
        <w:rPr>
          <w:rFonts w:ascii="Verdana" w:eastAsia="Times New Roman" w:hAnsi="Verdana" w:cs="Times New Roman"/>
          <w:bCs/>
          <w:sz w:val="20"/>
          <w:szCs w:val="20"/>
        </w:rPr>
        <w:t>-</w:t>
      </w:r>
      <w:r w:rsidRPr="00B63D85">
        <w:rPr>
          <w:rFonts w:ascii="Verdana" w:eastAsia="Times New Roman" w:hAnsi="Verdana" w:cs="Times New Roman"/>
          <w:bCs/>
          <w:sz w:val="20"/>
          <w:szCs w:val="20"/>
        </w:rPr>
        <w:t xml:space="preserve">run </w:t>
      </w:r>
      <w:r w:rsidR="003105DC" w:rsidRPr="00B63D85">
        <w:rPr>
          <w:rFonts w:ascii="Verdana" w:eastAsia="Times New Roman" w:hAnsi="Verdana" w:cs="Times New Roman"/>
          <w:bCs/>
          <w:sz w:val="20"/>
          <w:szCs w:val="20"/>
        </w:rPr>
        <w:t>120-acre</w:t>
      </w:r>
      <w:r w:rsidRPr="00B63D85">
        <w:rPr>
          <w:rFonts w:ascii="Verdana" w:eastAsia="Times New Roman" w:hAnsi="Verdana" w:cs="Times New Roman"/>
          <w:bCs/>
          <w:sz w:val="20"/>
          <w:szCs w:val="20"/>
        </w:rPr>
        <w:t xml:space="preserve"> estate </w:t>
      </w:r>
      <w:r w:rsidR="003105DC">
        <w:rPr>
          <w:rFonts w:ascii="Verdana" w:eastAsia="Times New Roman" w:hAnsi="Verdana" w:cs="Times New Roman"/>
          <w:bCs/>
          <w:sz w:val="20"/>
          <w:szCs w:val="20"/>
        </w:rPr>
        <w:t>boasting</w:t>
      </w:r>
      <w:r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Pr="00B63D85">
        <w:rPr>
          <w:rFonts w:ascii="Verdana" w:eastAsia="Times New Roman" w:hAnsi="Verdana" w:cs="Times New Roman"/>
          <w:bCs/>
          <w:sz w:val="20"/>
          <w:szCs w:val="20"/>
        </w:rPr>
        <w:t>luxuri</w:t>
      </w:r>
      <w:r>
        <w:rPr>
          <w:rFonts w:ascii="Verdana" w:eastAsia="Times New Roman" w:hAnsi="Verdana" w:cs="Times New Roman"/>
          <w:bCs/>
          <w:sz w:val="20"/>
          <w:szCs w:val="20"/>
        </w:rPr>
        <w:t xml:space="preserve">ous self-catering accommodation. Owners and their furry friends will enjoy the </w:t>
      </w:r>
      <w:r w:rsidRPr="00B63D85">
        <w:rPr>
          <w:rFonts w:ascii="Verdana" w:eastAsia="Times New Roman" w:hAnsi="Verdana" w:cs="Times New Roman"/>
          <w:bCs/>
          <w:sz w:val="20"/>
          <w:szCs w:val="20"/>
        </w:rPr>
        <w:t>stunning surroundings, pet friendly accommodation with hot tubs &amp; private gardens</w:t>
      </w:r>
      <w:r>
        <w:rPr>
          <w:rFonts w:ascii="Verdana" w:eastAsia="Times New Roman" w:hAnsi="Verdana" w:cs="Times New Roman"/>
          <w:bCs/>
          <w:sz w:val="20"/>
          <w:szCs w:val="20"/>
        </w:rPr>
        <w:t>, g</w:t>
      </w:r>
      <w:r w:rsidRPr="00B63D85">
        <w:rPr>
          <w:rFonts w:ascii="Verdana" w:eastAsia="Times New Roman" w:hAnsi="Verdana" w:cs="Times New Roman"/>
          <w:bCs/>
          <w:sz w:val="20"/>
          <w:szCs w:val="20"/>
        </w:rPr>
        <w:t xml:space="preserve">olf </w:t>
      </w:r>
      <w:r>
        <w:rPr>
          <w:rFonts w:ascii="Verdana" w:eastAsia="Times New Roman" w:hAnsi="Verdana" w:cs="Times New Roman"/>
          <w:bCs/>
          <w:sz w:val="20"/>
          <w:szCs w:val="20"/>
        </w:rPr>
        <w:t>c</w:t>
      </w:r>
      <w:r w:rsidRPr="00B63D85">
        <w:rPr>
          <w:rFonts w:ascii="Verdana" w:eastAsia="Times New Roman" w:hAnsi="Verdana" w:cs="Times New Roman"/>
          <w:bCs/>
          <w:sz w:val="20"/>
          <w:szCs w:val="20"/>
        </w:rPr>
        <w:t xml:space="preserve">ourse, </w:t>
      </w:r>
      <w:r>
        <w:rPr>
          <w:rFonts w:ascii="Verdana" w:eastAsia="Times New Roman" w:hAnsi="Verdana" w:cs="Times New Roman"/>
          <w:bCs/>
          <w:sz w:val="20"/>
          <w:szCs w:val="20"/>
        </w:rPr>
        <w:t>r</w:t>
      </w:r>
      <w:r w:rsidRPr="00B63D85">
        <w:rPr>
          <w:rFonts w:ascii="Verdana" w:eastAsia="Times New Roman" w:hAnsi="Verdana" w:cs="Times New Roman"/>
          <w:bCs/>
          <w:sz w:val="20"/>
          <w:szCs w:val="20"/>
        </w:rPr>
        <w:t xml:space="preserve">iding </w:t>
      </w:r>
      <w:r>
        <w:rPr>
          <w:rFonts w:ascii="Verdana" w:eastAsia="Times New Roman" w:hAnsi="Verdana" w:cs="Times New Roman"/>
          <w:bCs/>
          <w:sz w:val="20"/>
          <w:szCs w:val="20"/>
        </w:rPr>
        <w:t>s</w:t>
      </w:r>
      <w:r w:rsidRPr="00B63D85">
        <w:rPr>
          <w:rFonts w:ascii="Verdana" w:eastAsia="Times New Roman" w:hAnsi="Verdana" w:cs="Times New Roman"/>
          <w:bCs/>
          <w:sz w:val="20"/>
          <w:szCs w:val="20"/>
        </w:rPr>
        <w:t xml:space="preserve">tables, Courtyard Bar &amp; Restaurant and </w:t>
      </w:r>
      <w:r>
        <w:rPr>
          <w:rFonts w:ascii="Verdana" w:eastAsia="Times New Roman" w:hAnsi="Verdana" w:cs="Times New Roman"/>
          <w:bCs/>
          <w:sz w:val="20"/>
          <w:szCs w:val="20"/>
        </w:rPr>
        <w:t>b</w:t>
      </w:r>
      <w:r w:rsidRPr="00B63D85">
        <w:rPr>
          <w:rFonts w:ascii="Verdana" w:eastAsia="Times New Roman" w:hAnsi="Verdana" w:cs="Times New Roman"/>
          <w:bCs/>
          <w:sz w:val="20"/>
          <w:szCs w:val="20"/>
        </w:rPr>
        <w:t xml:space="preserve">oat </w:t>
      </w:r>
      <w:r>
        <w:rPr>
          <w:rFonts w:ascii="Verdana" w:eastAsia="Times New Roman" w:hAnsi="Verdana" w:cs="Times New Roman"/>
          <w:bCs/>
          <w:sz w:val="20"/>
          <w:szCs w:val="20"/>
        </w:rPr>
        <w:t>h</w:t>
      </w:r>
      <w:r w:rsidRPr="00B63D85">
        <w:rPr>
          <w:rFonts w:ascii="Verdana" w:eastAsia="Times New Roman" w:hAnsi="Verdana" w:cs="Times New Roman"/>
          <w:bCs/>
          <w:sz w:val="20"/>
          <w:szCs w:val="20"/>
        </w:rPr>
        <w:t>ire</w:t>
      </w:r>
      <w:r>
        <w:rPr>
          <w:rFonts w:ascii="Verdana" w:eastAsia="Times New Roman" w:hAnsi="Verdana" w:cs="Times New Roman"/>
          <w:bCs/>
          <w:sz w:val="20"/>
          <w:szCs w:val="20"/>
        </w:rPr>
        <w:t>.</w:t>
      </w:r>
      <w:r w:rsidRPr="00B63D85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Cs/>
          <w:sz w:val="20"/>
          <w:szCs w:val="20"/>
        </w:rPr>
        <w:t xml:space="preserve">Accommodation options on the estate range from mews houses, villas and cottages to luxury apartments and large family houses sleeping up to 12.  </w:t>
      </w:r>
      <w:r>
        <w:rPr>
          <w:rFonts w:ascii="Verdana" w:hAnsi="Verdana"/>
          <w:color w:val="000000"/>
          <w:sz w:val="20"/>
          <w:szCs w:val="20"/>
        </w:rPr>
        <w:t>Up to two dogs are welcomed per property at a charge of just £8 per pet.</w:t>
      </w:r>
    </w:p>
    <w:p w:rsidR="00A751ED" w:rsidRDefault="00A531FE" w:rsidP="00A10D59">
      <w:pPr>
        <w:pStyle w:val="list0020paragraph"/>
        <w:spacing w:before="0" w:beforeAutospacing="0" w:after="0" w:afterAutospacing="0" w:line="360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hyperlink r:id="rId16" w:history="1">
        <w:r w:rsidR="000950EC" w:rsidRPr="00E42877">
          <w:rPr>
            <w:rStyle w:val="Hyperlink"/>
            <w:rFonts w:ascii="Verdana" w:hAnsi="Verdana"/>
            <w:sz w:val="20"/>
            <w:szCs w:val="20"/>
          </w:rPr>
          <w:t>www.embracescotland.co.uk/perthshire-dundee-angus/aberfeldy/property-367-mains-of-taymouth-country-estate/</w:t>
        </w:r>
      </w:hyperlink>
    </w:p>
    <w:p w:rsidR="00040356" w:rsidRPr="00AD53F0" w:rsidRDefault="00040356" w:rsidP="00A10D59">
      <w:pPr>
        <w:pStyle w:val="list0020paragraph"/>
        <w:spacing w:before="0" w:beforeAutospacing="0" w:after="0" w:afterAutospacing="0" w:line="360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</w:p>
    <w:p w:rsidR="00AD53F0" w:rsidRDefault="00AD53F0" w:rsidP="00A10D59">
      <w:pPr>
        <w:pStyle w:val="list0020paragraph"/>
        <w:spacing w:before="0" w:beforeAutospacing="0" w:after="0" w:afterAutospacing="0"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RUNNERS-UP</w:t>
      </w:r>
    </w:p>
    <w:p w:rsidR="00DE772E" w:rsidRPr="00FA5D5E" w:rsidRDefault="00DE772E" w:rsidP="00DE772E">
      <w:pPr>
        <w:pStyle w:val="Heading3"/>
        <w:spacing w:before="0"/>
        <w:rPr>
          <w:rFonts w:ascii="Verdana" w:hAnsi="Verdana"/>
          <w:b/>
          <w:bCs/>
          <w:sz w:val="20"/>
          <w:szCs w:val="20"/>
          <w:lang w:eastAsia="en-US"/>
        </w:rPr>
      </w:pPr>
      <w:r w:rsidRPr="00FA5D5E">
        <w:rPr>
          <w:rFonts w:ascii="Verdana" w:hAnsi="Verdana"/>
          <w:b/>
          <w:bCs/>
          <w:sz w:val="20"/>
          <w:szCs w:val="20"/>
          <w:lang w:eastAsia="en-US"/>
        </w:rPr>
        <w:t>Cologin</w:t>
      </w:r>
      <w:r>
        <w:rPr>
          <w:rFonts w:ascii="Verdana" w:hAnsi="Verdana"/>
          <w:b/>
          <w:bCs/>
          <w:sz w:val="20"/>
          <w:szCs w:val="20"/>
          <w:lang w:eastAsia="en-US"/>
        </w:rPr>
        <w:t xml:space="preserve">: </w:t>
      </w:r>
      <w:proofErr w:type="spellStart"/>
      <w:r w:rsidRPr="00FA5D5E">
        <w:rPr>
          <w:rFonts w:ascii="Verdana" w:hAnsi="Verdana"/>
          <w:b/>
          <w:bCs/>
          <w:sz w:val="20"/>
          <w:szCs w:val="20"/>
          <w:lang w:eastAsia="en-US"/>
        </w:rPr>
        <w:t>Lerags</w:t>
      </w:r>
      <w:proofErr w:type="spellEnd"/>
      <w:r w:rsidRPr="00FA5D5E">
        <w:rPr>
          <w:rFonts w:ascii="Verdana" w:hAnsi="Verdana"/>
          <w:b/>
          <w:bCs/>
          <w:sz w:val="20"/>
          <w:szCs w:val="20"/>
          <w:lang w:eastAsia="en-US"/>
        </w:rPr>
        <w:t xml:space="preserve"> Glen, Oban, Argyll &amp; Bute</w:t>
      </w:r>
    </w:p>
    <w:p w:rsidR="00DE772E" w:rsidRDefault="00DE772E" w:rsidP="00DE772E">
      <w:pPr>
        <w:pStyle w:val="list0020paragraph"/>
        <w:spacing w:before="0" w:beforeAutospacing="0" w:after="0" w:afterAutospacing="0" w:line="360" w:lineRule="auto"/>
        <w:jc w:val="both"/>
        <w:rPr>
          <w:rFonts w:ascii="Verdana" w:hAnsi="Verdana"/>
          <w:bCs/>
          <w:sz w:val="20"/>
          <w:szCs w:val="20"/>
        </w:rPr>
      </w:pPr>
      <w:r w:rsidRPr="00781E40">
        <w:rPr>
          <w:rFonts w:ascii="Verdana" w:hAnsi="Verdana"/>
          <w:bCs/>
          <w:sz w:val="20"/>
          <w:szCs w:val="20"/>
        </w:rPr>
        <w:t>Cologin</w:t>
      </w:r>
      <w:r>
        <w:rPr>
          <w:rFonts w:ascii="Verdana" w:hAnsi="Verdana"/>
          <w:bCs/>
          <w:sz w:val="20"/>
          <w:szCs w:val="20"/>
        </w:rPr>
        <w:t xml:space="preserve"> Country Chalets is a collection of 19</w:t>
      </w:r>
      <w:r w:rsidRPr="00781E40">
        <w:rPr>
          <w:rFonts w:ascii="Verdana" w:hAnsi="Verdana"/>
          <w:bCs/>
          <w:sz w:val="20"/>
          <w:szCs w:val="20"/>
        </w:rPr>
        <w:t xml:space="preserve"> pet</w:t>
      </w:r>
      <w:r>
        <w:rPr>
          <w:rFonts w:ascii="Verdana" w:hAnsi="Verdana"/>
          <w:bCs/>
          <w:sz w:val="20"/>
          <w:szCs w:val="20"/>
        </w:rPr>
        <w:t>-</w:t>
      </w:r>
      <w:r w:rsidRPr="00781E40">
        <w:rPr>
          <w:rFonts w:ascii="Verdana" w:hAnsi="Verdana"/>
          <w:bCs/>
          <w:sz w:val="20"/>
          <w:szCs w:val="20"/>
        </w:rPr>
        <w:t xml:space="preserve">friendly </w:t>
      </w:r>
      <w:r>
        <w:rPr>
          <w:rFonts w:ascii="Verdana" w:hAnsi="Verdana"/>
          <w:bCs/>
          <w:sz w:val="20"/>
          <w:szCs w:val="20"/>
        </w:rPr>
        <w:t xml:space="preserve">holiday homes, sleeping between two and six people each and located </w:t>
      </w:r>
      <w:r w:rsidRPr="00781E40">
        <w:rPr>
          <w:rFonts w:ascii="Verdana" w:hAnsi="Verdana"/>
          <w:bCs/>
          <w:sz w:val="20"/>
          <w:szCs w:val="20"/>
        </w:rPr>
        <w:t xml:space="preserve">less than </w:t>
      </w:r>
      <w:r>
        <w:rPr>
          <w:rFonts w:ascii="Verdana" w:hAnsi="Verdana"/>
          <w:bCs/>
          <w:sz w:val="20"/>
          <w:szCs w:val="20"/>
        </w:rPr>
        <w:t>three</w:t>
      </w:r>
      <w:r w:rsidRPr="00781E40">
        <w:rPr>
          <w:rFonts w:ascii="Verdana" w:hAnsi="Verdana"/>
          <w:bCs/>
          <w:sz w:val="20"/>
          <w:szCs w:val="20"/>
        </w:rPr>
        <w:t xml:space="preserve"> miles from Oban on Scotland’s </w:t>
      </w:r>
      <w:r>
        <w:rPr>
          <w:rFonts w:ascii="Verdana" w:hAnsi="Verdana"/>
          <w:bCs/>
          <w:sz w:val="20"/>
          <w:szCs w:val="20"/>
        </w:rPr>
        <w:t>W</w:t>
      </w:r>
      <w:r w:rsidRPr="00781E40">
        <w:rPr>
          <w:rFonts w:ascii="Verdana" w:hAnsi="Verdana"/>
          <w:bCs/>
          <w:sz w:val="20"/>
          <w:szCs w:val="20"/>
        </w:rPr>
        <w:t xml:space="preserve">est </w:t>
      </w:r>
      <w:r>
        <w:rPr>
          <w:rFonts w:ascii="Verdana" w:hAnsi="Verdana"/>
          <w:bCs/>
          <w:sz w:val="20"/>
          <w:szCs w:val="20"/>
        </w:rPr>
        <w:t>C</w:t>
      </w:r>
      <w:r w:rsidRPr="00781E40">
        <w:rPr>
          <w:rFonts w:ascii="Verdana" w:hAnsi="Verdana"/>
          <w:bCs/>
          <w:sz w:val="20"/>
          <w:szCs w:val="20"/>
        </w:rPr>
        <w:t xml:space="preserve">oast. Surrounded by the green hills of picturesque </w:t>
      </w:r>
      <w:proofErr w:type="spellStart"/>
      <w:r w:rsidRPr="00781E40">
        <w:rPr>
          <w:rFonts w:ascii="Verdana" w:hAnsi="Verdana"/>
          <w:bCs/>
          <w:sz w:val="20"/>
          <w:szCs w:val="20"/>
        </w:rPr>
        <w:t>Lerags</w:t>
      </w:r>
      <w:proofErr w:type="spellEnd"/>
      <w:r w:rsidRPr="00781E40">
        <w:rPr>
          <w:rFonts w:ascii="Verdana" w:hAnsi="Verdana"/>
          <w:bCs/>
          <w:sz w:val="20"/>
          <w:szCs w:val="20"/>
        </w:rPr>
        <w:t xml:space="preserve"> Glen, there is free parking and an award</w:t>
      </w:r>
      <w:r>
        <w:rPr>
          <w:rFonts w:ascii="Verdana" w:hAnsi="Verdana"/>
          <w:bCs/>
          <w:sz w:val="20"/>
          <w:szCs w:val="20"/>
        </w:rPr>
        <w:t>-</w:t>
      </w:r>
      <w:r w:rsidRPr="00781E40">
        <w:rPr>
          <w:rFonts w:ascii="Verdana" w:hAnsi="Verdana"/>
          <w:bCs/>
          <w:sz w:val="20"/>
          <w:szCs w:val="20"/>
        </w:rPr>
        <w:t>winning</w:t>
      </w:r>
      <w:r>
        <w:rPr>
          <w:rFonts w:ascii="Verdana" w:hAnsi="Verdana"/>
          <w:bCs/>
          <w:sz w:val="20"/>
          <w:szCs w:val="20"/>
        </w:rPr>
        <w:t xml:space="preserve"> pet-friendly</w:t>
      </w:r>
      <w:r w:rsidRPr="00781E40">
        <w:rPr>
          <w:rFonts w:ascii="Verdana" w:hAnsi="Verdana"/>
          <w:bCs/>
          <w:sz w:val="20"/>
          <w:szCs w:val="20"/>
        </w:rPr>
        <w:t xml:space="preserve"> country pub on site.</w:t>
      </w:r>
      <w:r>
        <w:rPr>
          <w:rFonts w:ascii="Verdana" w:hAnsi="Verdana"/>
          <w:bCs/>
          <w:sz w:val="20"/>
          <w:szCs w:val="20"/>
        </w:rPr>
        <w:t xml:space="preserve">  For larger groups, there’s </w:t>
      </w:r>
      <w:r w:rsidRPr="00DE772E">
        <w:rPr>
          <w:rFonts w:ascii="Verdana" w:hAnsi="Verdana"/>
          <w:bCs/>
          <w:sz w:val="20"/>
          <w:szCs w:val="20"/>
        </w:rPr>
        <w:t>Cologin Farmhouse</w:t>
      </w:r>
      <w:r>
        <w:rPr>
          <w:rFonts w:ascii="Verdana" w:hAnsi="Verdana"/>
          <w:bCs/>
          <w:sz w:val="20"/>
          <w:szCs w:val="20"/>
        </w:rPr>
        <w:t>, which sleeps up to 12 and features a</w:t>
      </w:r>
      <w:r w:rsidRPr="00DE772E">
        <w:rPr>
          <w:rFonts w:ascii="Verdana" w:hAnsi="Verdana"/>
          <w:bCs/>
          <w:sz w:val="20"/>
          <w:szCs w:val="20"/>
        </w:rPr>
        <w:t xml:space="preserve"> large family kitchen with a traditional </w:t>
      </w:r>
      <w:proofErr w:type="spellStart"/>
      <w:r w:rsidRPr="00DE772E">
        <w:rPr>
          <w:rFonts w:ascii="Verdana" w:hAnsi="Verdana"/>
          <w:bCs/>
          <w:sz w:val="20"/>
          <w:szCs w:val="20"/>
        </w:rPr>
        <w:t>Esse</w:t>
      </w:r>
      <w:proofErr w:type="spellEnd"/>
      <w:r w:rsidRPr="00DE772E">
        <w:rPr>
          <w:rFonts w:ascii="Verdana" w:hAnsi="Verdana"/>
          <w:bCs/>
          <w:sz w:val="20"/>
          <w:szCs w:val="20"/>
        </w:rPr>
        <w:t xml:space="preserve"> providing warmth all year round</w:t>
      </w:r>
      <w:r>
        <w:rPr>
          <w:rFonts w:ascii="Verdana" w:hAnsi="Verdana"/>
          <w:bCs/>
          <w:sz w:val="20"/>
          <w:szCs w:val="20"/>
        </w:rPr>
        <w:t>, o</w:t>
      </w:r>
      <w:r w:rsidRPr="00DE772E">
        <w:rPr>
          <w:rFonts w:ascii="Verdana" w:hAnsi="Verdana"/>
          <w:bCs/>
          <w:sz w:val="20"/>
          <w:szCs w:val="20"/>
        </w:rPr>
        <w:t>pen fires in the lounge and dining room, a piano in the ground floor</w:t>
      </w:r>
      <w:r>
        <w:rPr>
          <w:rFonts w:ascii="Verdana" w:hAnsi="Verdana"/>
          <w:bCs/>
          <w:sz w:val="20"/>
          <w:szCs w:val="20"/>
        </w:rPr>
        <w:t>, a fully-fenced,</w:t>
      </w:r>
      <w:r w:rsidRPr="00DE772E">
        <w:rPr>
          <w:rFonts w:ascii="Verdana" w:hAnsi="Verdana"/>
          <w:bCs/>
          <w:sz w:val="20"/>
          <w:szCs w:val="20"/>
        </w:rPr>
        <w:t xml:space="preserve"> south facing garden </w:t>
      </w:r>
      <w:r>
        <w:rPr>
          <w:rFonts w:ascii="Verdana" w:hAnsi="Verdana"/>
          <w:bCs/>
          <w:sz w:val="20"/>
          <w:szCs w:val="20"/>
        </w:rPr>
        <w:t>and</w:t>
      </w:r>
      <w:r w:rsidR="003105DC">
        <w:rPr>
          <w:rFonts w:ascii="Verdana" w:hAnsi="Verdana"/>
          <w:bCs/>
          <w:sz w:val="20"/>
          <w:szCs w:val="20"/>
        </w:rPr>
        <w:t xml:space="preserve"> private parking for four</w:t>
      </w:r>
      <w:r w:rsidRPr="00DE772E">
        <w:rPr>
          <w:rFonts w:ascii="Verdana" w:hAnsi="Verdana"/>
          <w:bCs/>
          <w:sz w:val="20"/>
          <w:szCs w:val="20"/>
        </w:rPr>
        <w:t xml:space="preserve"> cars.</w:t>
      </w:r>
      <w:r w:rsidR="00A51253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Both the Farmhouse and the chalets have access to </w:t>
      </w:r>
      <w:r w:rsidRPr="00DE772E">
        <w:rPr>
          <w:rFonts w:ascii="Verdana" w:hAnsi="Verdana"/>
          <w:bCs/>
          <w:sz w:val="20"/>
          <w:szCs w:val="20"/>
        </w:rPr>
        <w:t>all of Cologin Farm's amenities</w:t>
      </w:r>
      <w:r>
        <w:rPr>
          <w:rFonts w:ascii="Verdana" w:hAnsi="Verdana"/>
          <w:bCs/>
          <w:sz w:val="20"/>
          <w:szCs w:val="20"/>
        </w:rPr>
        <w:t xml:space="preserve"> including a </w:t>
      </w:r>
      <w:r w:rsidRPr="00DE772E">
        <w:rPr>
          <w:rFonts w:ascii="Verdana" w:hAnsi="Verdana"/>
          <w:bCs/>
          <w:sz w:val="20"/>
          <w:szCs w:val="20"/>
        </w:rPr>
        <w:t>fully fenced playpark, fishing loch, country pub</w:t>
      </w:r>
      <w:r>
        <w:rPr>
          <w:rFonts w:ascii="Verdana" w:hAnsi="Verdana"/>
          <w:bCs/>
          <w:sz w:val="20"/>
          <w:szCs w:val="20"/>
        </w:rPr>
        <w:t xml:space="preserve"> and</w:t>
      </w:r>
      <w:r w:rsidRPr="00DE772E">
        <w:rPr>
          <w:rFonts w:ascii="Verdana" w:hAnsi="Verdana"/>
          <w:bCs/>
          <w:sz w:val="20"/>
          <w:szCs w:val="20"/>
        </w:rPr>
        <w:t xml:space="preserve"> waymarked forestry commission walks</w:t>
      </w:r>
      <w:r>
        <w:rPr>
          <w:rFonts w:ascii="Verdana" w:hAnsi="Verdana"/>
          <w:bCs/>
          <w:sz w:val="20"/>
          <w:szCs w:val="20"/>
        </w:rPr>
        <w:t>.</w:t>
      </w:r>
    </w:p>
    <w:p w:rsidR="00A751ED" w:rsidRDefault="00A531FE" w:rsidP="00DE772E">
      <w:pPr>
        <w:pStyle w:val="list0020paragraph"/>
        <w:spacing w:before="0" w:beforeAutospacing="0" w:after="0" w:afterAutospacing="0" w:line="360" w:lineRule="auto"/>
        <w:jc w:val="both"/>
        <w:rPr>
          <w:rFonts w:ascii="Verdana" w:hAnsi="Verdana"/>
          <w:bCs/>
          <w:sz w:val="20"/>
          <w:szCs w:val="20"/>
        </w:rPr>
      </w:pPr>
      <w:hyperlink r:id="rId17" w:history="1">
        <w:r w:rsidR="004815E9" w:rsidRPr="00E42877">
          <w:rPr>
            <w:rStyle w:val="Hyperlink"/>
            <w:rFonts w:ascii="Verdana" w:hAnsi="Verdana"/>
            <w:sz w:val="20"/>
            <w:szCs w:val="20"/>
          </w:rPr>
          <w:t>www.embracescotland.co.uk/argyll-the-isles-stirlingshire/oban/property-1308-cologin-farmhouse-and-cruachan-cottage/</w:t>
        </w:r>
      </w:hyperlink>
    </w:p>
    <w:p w:rsidR="00DE772E" w:rsidRDefault="00DE772E" w:rsidP="00A10D59">
      <w:pPr>
        <w:pStyle w:val="list0020paragraph"/>
        <w:spacing w:before="0" w:beforeAutospacing="0" w:after="0" w:afterAutospacing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AD53F0" w:rsidRDefault="00AD53F0" w:rsidP="00A10D59">
      <w:pPr>
        <w:pStyle w:val="list0020paragraph"/>
        <w:spacing w:before="0" w:beforeAutospacing="0" w:after="0" w:afterAutospacing="0"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The Steadings: </w:t>
      </w:r>
      <w:proofErr w:type="spellStart"/>
      <w:r w:rsidRPr="00AD53F0">
        <w:rPr>
          <w:rFonts w:ascii="Verdana" w:hAnsi="Verdana"/>
          <w:b/>
          <w:bCs/>
          <w:sz w:val="20"/>
          <w:szCs w:val="20"/>
        </w:rPr>
        <w:t>Auchteralyth</w:t>
      </w:r>
      <w:proofErr w:type="spellEnd"/>
      <w:r w:rsidRPr="00AD53F0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Pr="00AD53F0">
        <w:rPr>
          <w:rFonts w:ascii="Verdana" w:hAnsi="Verdana"/>
          <w:b/>
          <w:bCs/>
          <w:sz w:val="20"/>
          <w:szCs w:val="20"/>
        </w:rPr>
        <w:t>Alyth</w:t>
      </w:r>
      <w:proofErr w:type="spellEnd"/>
      <w:r w:rsidRPr="00AD53F0">
        <w:rPr>
          <w:rFonts w:ascii="Verdana" w:hAnsi="Verdana"/>
          <w:b/>
          <w:bCs/>
          <w:sz w:val="20"/>
          <w:szCs w:val="20"/>
        </w:rPr>
        <w:t>, Perthshire</w:t>
      </w:r>
    </w:p>
    <w:p w:rsidR="00AD53F0" w:rsidRPr="00850EF5" w:rsidRDefault="00AD53F0" w:rsidP="00AD53F0">
      <w:pPr>
        <w:pStyle w:val="list0020paragraph"/>
        <w:spacing w:before="0" w:beforeAutospacing="0" w:after="0" w:afterAutospacing="0" w:line="360" w:lineRule="auto"/>
        <w:jc w:val="both"/>
        <w:rPr>
          <w:rFonts w:ascii="Verdana" w:hAnsi="Verdana"/>
          <w:bCs/>
          <w:sz w:val="20"/>
          <w:szCs w:val="20"/>
        </w:rPr>
      </w:pPr>
      <w:r w:rsidRPr="00AD53F0">
        <w:rPr>
          <w:rFonts w:ascii="Verdana" w:hAnsi="Verdana"/>
          <w:bCs/>
          <w:sz w:val="20"/>
          <w:szCs w:val="20"/>
        </w:rPr>
        <w:t xml:space="preserve">Arranged around a </w:t>
      </w:r>
      <w:r w:rsidR="00040356">
        <w:rPr>
          <w:rFonts w:ascii="Verdana" w:hAnsi="Verdana"/>
          <w:bCs/>
          <w:sz w:val="20"/>
          <w:szCs w:val="20"/>
        </w:rPr>
        <w:t>stunning</w:t>
      </w:r>
      <w:r w:rsidRPr="00AD53F0">
        <w:rPr>
          <w:rFonts w:ascii="Verdana" w:hAnsi="Verdana"/>
          <w:bCs/>
          <w:sz w:val="20"/>
          <w:szCs w:val="20"/>
        </w:rPr>
        <w:t xml:space="preserve"> central courtyard garden, and with sweeping views, are these four lovely stone cottages</w:t>
      </w:r>
      <w:r w:rsidR="00850EF5">
        <w:rPr>
          <w:rFonts w:ascii="Verdana" w:hAnsi="Verdana"/>
          <w:bCs/>
          <w:sz w:val="20"/>
          <w:szCs w:val="20"/>
        </w:rPr>
        <w:t>, sleeping two – four guests plus pets</w:t>
      </w:r>
      <w:r w:rsidRPr="00AD53F0">
        <w:rPr>
          <w:rFonts w:ascii="Verdana" w:hAnsi="Verdana"/>
          <w:bCs/>
          <w:sz w:val="20"/>
          <w:szCs w:val="20"/>
        </w:rPr>
        <w:t xml:space="preserve">. Located on the doorstep of the famous Angus Glens, the area is also a haven for </w:t>
      </w:r>
      <w:r w:rsidR="00850EF5">
        <w:rPr>
          <w:rFonts w:ascii="Verdana" w:hAnsi="Verdana"/>
          <w:bCs/>
          <w:sz w:val="20"/>
          <w:szCs w:val="20"/>
        </w:rPr>
        <w:t xml:space="preserve">walkers and </w:t>
      </w:r>
      <w:r w:rsidRPr="00AD53F0">
        <w:rPr>
          <w:rFonts w:ascii="Verdana" w:hAnsi="Verdana"/>
          <w:bCs/>
          <w:sz w:val="20"/>
          <w:szCs w:val="20"/>
        </w:rPr>
        <w:t xml:space="preserve">golfers. As well as three local courses, there are 60 within an hour’s drive, including the world-renowned </w:t>
      </w:r>
      <w:r w:rsidRPr="00850EF5">
        <w:rPr>
          <w:rFonts w:ascii="Verdana" w:hAnsi="Verdana"/>
          <w:bCs/>
          <w:sz w:val="20"/>
          <w:szCs w:val="20"/>
        </w:rPr>
        <w:t xml:space="preserve">courses at </w:t>
      </w:r>
      <w:proofErr w:type="spellStart"/>
      <w:r w:rsidRPr="00850EF5">
        <w:rPr>
          <w:rFonts w:ascii="Verdana" w:hAnsi="Verdana"/>
          <w:bCs/>
          <w:sz w:val="20"/>
          <w:szCs w:val="20"/>
        </w:rPr>
        <w:t>Carnoustie</w:t>
      </w:r>
      <w:proofErr w:type="spellEnd"/>
      <w:r w:rsidRPr="00850EF5">
        <w:rPr>
          <w:rFonts w:ascii="Verdana" w:hAnsi="Verdana"/>
          <w:bCs/>
          <w:sz w:val="20"/>
          <w:szCs w:val="20"/>
        </w:rPr>
        <w:t xml:space="preserve">, St Andrews and Gleneagles. </w:t>
      </w:r>
      <w:r w:rsidR="00850EF5">
        <w:rPr>
          <w:rStyle w:val="c-81"/>
          <w:lang w:val="en"/>
        </w:rPr>
        <w:t xml:space="preserve">The cottages are equipped to an exceptionally high standard - three have their own private access into the central </w:t>
      </w:r>
      <w:r w:rsidR="00850EF5">
        <w:rPr>
          <w:rStyle w:val="c-81"/>
          <w:lang w:val="en"/>
        </w:rPr>
        <w:lastRenderedPageBreak/>
        <w:t>courtyard, with garden furniture, and a water feature and one has its own furnished, decked terrace.</w:t>
      </w:r>
    </w:p>
    <w:p w:rsidR="00AD53F0" w:rsidRPr="00850EF5" w:rsidRDefault="00A531FE" w:rsidP="00AD53F0">
      <w:pPr>
        <w:pStyle w:val="list0020paragraph"/>
        <w:spacing w:before="0" w:beforeAutospacing="0" w:after="0" w:afterAutospacing="0" w:line="360" w:lineRule="auto"/>
        <w:jc w:val="both"/>
        <w:rPr>
          <w:rFonts w:ascii="Verdana" w:hAnsi="Verdana"/>
          <w:b/>
          <w:bCs/>
          <w:sz w:val="20"/>
          <w:szCs w:val="20"/>
        </w:rPr>
      </w:pPr>
      <w:hyperlink r:id="rId18" w:history="1">
        <w:r w:rsidR="00A51253" w:rsidRPr="0078028D">
          <w:rPr>
            <w:rStyle w:val="Hyperlink"/>
            <w:rFonts w:ascii="Verdana" w:hAnsi="Verdana"/>
            <w:sz w:val="20"/>
            <w:szCs w:val="20"/>
          </w:rPr>
          <w:t>www.embracescotland.co.uk/perthshire-dundee-angus/blairgowrie/property-1123-the-steadings-auchteralyth</w:t>
        </w:r>
      </w:hyperlink>
      <w:r w:rsidR="00A51253">
        <w:rPr>
          <w:rFonts w:ascii="Verdana" w:hAnsi="Verdana"/>
          <w:sz w:val="20"/>
          <w:szCs w:val="20"/>
        </w:rPr>
        <w:t xml:space="preserve"> </w:t>
      </w:r>
    </w:p>
    <w:p w:rsidR="00AD53F0" w:rsidRPr="00A10D59" w:rsidRDefault="00AD53F0" w:rsidP="00A10D59">
      <w:pPr>
        <w:pStyle w:val="list0020paragraph"/>
        <w:spacing w:before="0" w:beforeAutospacing="0" w:after="0" w:afterAutospacing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AD53F0" w:rsidRPr="00AD53F0" w:rsidRDefault="00AD53F0" w:rsidP="00A55B9F">
      <w:pPr>
        <w:pStyle w:val="list0020paragraph"/>
        <w:spacing w:before="0" w:beforeAutospacing="0" w:after="0" w:afterAutospacing="0" w:line="360" w:lineRule="auto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AD53F0">
        <w:rPr>
          <w:rFonts w:ascii="Verdana" w:hAnsi="Verdana"/>
          <w:b/>
          <w:bCs/>
          <w:sz w:val="20"/>
          <w:szCs w:val="20"/>
        </w:rPr>
        <w:t>Mansefield</w:t>
      </w:r>
      <w:proofErr w:type="spellEnd"/>
      <w:r w:rsidRPr="00AD53F0">
        <w:rPr>
          <w:rFonts w:ascii="Verdana" w:hAnsi="Verdana"/>
          <w:b/>
          <w:bCs/>
          <w:sz w:val="20"/>
          <w:szCs w:val="20"/>
        </w:rPr>
        <w:t xml:space="preserve"> House</w:t>
      </w:r>
      <w:r>
        <w:rPr>
          <w:rFonts w:ascii="Verdana" w:hAnsi="Verdana"/>
          <w:b/>
          <w:bCs/>
          <w:sz w:val="20"/>
          <w:szCs w:val="20"/>
        </w:rPr>
        <w:t xml:space="preserve">: </w:t>
      </w:r>
      <w:proofErr w:type="spellStart"/>
      <w:r w:rsidRPr="00AD53F0">
        <w:rPr>
          <w:rFonts w:ascii="Verdana" w:hAnsi="Verdana"/>
          <w:b/>
          <w:bCs/>
          <w:sz w:val="20"/>
          <w:szCs w:val="20"/>
        </w:rPr>
        <w:t>Arrochar</w:t>
      </w:r>
      <w:proofErr w:type="spellEnd"/>
      <w:r w:rsidRPr="00AD53F0">
        <w:rPr>
          <w:rFonts w:ascii="Verdana" w:hAnsi="Verdana"/>
          <w:b/>
          <w:bCs/>
          <w:sz w:val="20"/>
          <w:szCs w:val="20"/>
        </w:rPr>
        <w:t>, Argyll &amp; Bute</w:t>
      </w:r>
    </w:p>
    <w:p w:rsidR="000D2BF2" w:rsidRDefault="00AD53F0" w:rsidP="00850EF5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bCs/>
          <w:sz w:val="20"/>
          <w:szCs w:val="20"/>
          <w:lang w:eastAsia="en-US"/>
        </w:rPr>
      </w:pPr>
      <w:proofErr w:type="spellStart"/>
      <w:r w:rsidRPr="00AD53F0">
        <w:rPr>
          <w:rFonts w:ascii="Verdana" w:hAnsi="Verdana"/>
          <w:bCs/>
          <w:sz w:val="20"/>
          <w:szCs w:val="20"/>
          <w:lang w:eastAsia="en-US"/>
        </w:rPr>
        <w:t>Mansefield</w:t>
      </w:r>
      <w:proofErr w:type="spellEnd"/>
      <w:r w:rsidRPr="00AD53F0">
        <w:rPr>
          <w:rFonts w:ascii="Verdana" w:hAnsi="Verdana"/>
          <w:bCs/>
          <w:sz w:val="20"/>
          <w:szCs w:val="20"/>
          <w:lang w:eastAsia="en-US"/>
        </w:rPr>
        <w:t xml:space="preserve"> House</w:t>
      </w:r>
      <w:r w:rsidR="00850EF5">
        <w:rPr>
          <w:rFonts w:ascii="Verdana" w:hAnsi="Verdana"/>
          <w:bCs/>
          <w:sz w:val="20"/>
          <w:szCs w:val="20"/>
          <w:lang w:eastAsia="en-US"/>
        </w:rPr>
        <w:t>,</w:t>
      </w:r>
      <w:r w:rsidRPr="00AD53F0">
        <w:rPr>
          <w:rFonts w:ascii="Verdana" w:hAnsi="Verdana"/>
          <w:bCs/>
          <w:sz w:val="20"/>
          <w:szCs w:val="20"/>
          <w:lang w:eastAsia="en-US"/>
        </w:rPr>
        <w:t xml:space="preserve"> </w:t>
      </w:r>
      <w:r w:rsidR="00850EF5" w:rsidRPr="00AD53F0">
        <w:rPr>
          <w:rFonts w:ascii="Verdana" w:hAnsi="Verdana"/>
          <w:bCs/>
          <w:sz w:val="20"/>
          <w:szCs w:val="20"/>
          <w:lang w:eastAsia="en-US"/>
        </w:rPr>
        <w:t xml:space="preserve">in the picturesque village of </w:t>
      </w:r>
      <w:proofErr w:type="spellStart"/>
      <w:r w:rsidR="00850EF5" w:rsidRPr="00AD53F0">
        <w:rPr>
          <w:rFonts w:ascii="Verdana" w:hAnsi="Verdana"/>
          <w:bCs/>
          <w:sz w:val="20"/>
          <w:szCs w:val="20"/>
          <w:lang w:eastAsia="en-US"/>
        </w:rPr>
        <w:t>Arrochar</w:t>
      </w:r>
      <w:proofErr w:type="spellEnd"/>
      <w:r w:rsidR="00850EF5">
        <w:rPr>
          <w:rFonts w:ascii="Verdana" w:hAnsi="Verdana"/>
          <w:bCs/>
          <w:sz w:val="20"/>
          <w:szCs w:val="20"/>
          <w:lang w:eastAsia="en-US"/>
        </w:rPr>
        <w:t>, is a</w:t>
      </w:r>
      <w:r w:rsidR="00850EF5" w:rsidRPr="00AD53F0">
        <w:rPr>
          <w:rFonts w:ascii="Verdana" w:hAnsi="Verdana"/>
          <w:bCs/>
          <w:sz w:val="20"/>
          <w:szCs w:val="20"/>
          <w:lang w:eastAsia="en-US"/>
        </w:rPr>
        <w:t xml:space="preserve"> handsome Grade B listed Victorian House </w:t>
      </w:r>
      <w:r w:rsidR="00850EF5">
        <w:rPr>
          <w:rFonts w:ascii="Verdana" w:hAnsi="Verdana"/>
          <w:bCs/>
          <w:sz w:val="20"/>
          <w:szCs w:val="20"/>
          <w:lang w:eastAsia="en-US"/>
        </w:rPr>
        <w:t xml:space="preserve">that </w:t>
      </w:r>
      <w:r w:rsidR="00850EF5" w:rsidRPr="00AD53F0">
        <w:rPr>
          <w:rFonts w:ascii="Verdana" w:hAnsi="Verdana"/>
          <w:bCs/>
          <w:sz w:val="20"/>
          <w:szCs w:val="20"/>
          <w:lang w:eastAsia="en-US"/>
        </w:rPr>
        <w:t xml:space="preserve">can sleep up to 12 people and </w:t>
      </w:r>
      <w:r w:rsidR="000D2BF2">
        <w:rPr>
          <w:rFonts w:ascii="Verdana" w:hAnsi="Verdana"/>
          <w:bCs/>
          <w:sz w:val="20"/>
          <w:szCs w:val="20"/>
          <w:lang w:eastAsia="en-US"/>
        </w:rPr>
        <w:t>up to four</w:t>
      </w:r>
      <w:r w:rsidR="00850EF5" w:rsidRPr="00AD53F0">
        <w:rPr>
          <w:rFonts w:ascii="Verdana" w:hAnsi="Verdana"/>
          <w:bCs/>
          <w:sz w:val="20"/>
          <w:szCs w:val="20"/>
          <w:lang w:eastAsia="en-US"/>
        </w:rPr>
        <w:t xml:space="preserve"> dogs in five spacious bedrooms.  </w:t>
      </w:r>
      <w:r w:rsidRPr="00AD53F0">
        <w:rPr>
          <w:rFonts w:ascii="Verdana" w:hAnsi="Verdana"/>
          <w:bCs/>
          <w:sz w:val="20"/>
          <w:szCs w:val="20"/>
          <w:lang w:eastAsia="en-US"/>
        </w:rPr>
        <w:t xml:space="preserve">The property stands in an elevated position in large private gardens and offers uninterrupted views of the Loch, </w:t>
      </w:r>
      <w:proofErr w:type="spellStart"/>
      <w:r w:rsidRPr="00AD53F0">
        <w:rPr>
          <w:rFonts w:ascii="Verdana" w:hAnsi="Verdana"/>
          <w:bCs/>
          <w:sz w:val="20"/>
          <w:szCs w:val="20"/>
          <w:lang w:eastAsia="en-US"/>
        </w:rPr>
        <w:t>Arrochar</w:t>
      </w:r>
      <w:proofErr w:type="spellEnd"/>
      <w:r w:rsidRPr="00AD53F0">
        <w:rPr>
          <w:rFonts w:ascii="Verdana" w:hAnsi="Verdana"/>
          <w:bCs/>
          <w:sz w:val="20"/>
          <w:szCs w:val="20"/>
          <w:lang w:eastAsia="en-US"/>
        </w:rPr>
        <w:t xml:space="preserve"> Alps and Argyll Forest Park. It boasts a large sitting room and elegant dining room with wood burning stoves plus a country kitchen with range cooker that’s perfect for rustling up delicious dinners.  There’s also a games room with a 6x3ft snooker table plus parking for up to five cars.</w:t>
      </w:r>
      <w:r w:rsidR="00850EF5">
        <w:rPr>
          <w:rFonts w:ascii="Verdana" w:hAnsi="Verdana"/>
          <w:bCs/>
          <w:sz w:val="20"/>
          <w:szCs w:val="20"/>
          <w:lang w:eastAsia="en-US"/>
        </w:rPr>
        <w:t xml:space="preserve"> </w:t>
      </w:r>
      <w:r w:rsidRPr="00AD53F0">
        <w:rPr>
          <w:rFonts w:ascii="Verdana" w:hAnsi="Verdana"/>
          <w:bCs/>
          <w:sz w:val="20"/>
          <w:szCs w:val="20"/>
          <w:lang w:eastAsia="en-US"/>
        </w:rPr>
        <w:t>A wealth of walking, climbing and mountain biking opportunities can be enjoyed nearby</w:t>
      </w:r>
      <w:r w:rsidR="000D2BF2">
        <w:rPr>
          <w:rFonts w:ascii="Verdana" w:hAnsi="Verdana"/>
          <w:bCs/>
          <w:sz w:val="20"/>
          <w:szCs w:val="20"/>
          <w:lang w:eastAsia="en-US"/>
        </w:rPr>
        <w:t xml:space="preserve"> as well as</w:t>
      </w:r>
      <w:r w:rsidRPr="00AD53F0">
        <w:rPr>
          <w:rFonts w:ascii="Verdana" w:hAnsi="Verdana"/>
          <w:bCs/>
          <w:sz w:val="20"/>
          <w:szCs w:val="20"/>
          <w:lang w:eastAsia="en-US"/>
        </w:rPr>
        <w:t xml:space="preserve"> </w:t>
      </w:r>
      <w:r w:rsidR="000D2BF2">
        <w:rPr>
          <w:rFonts w:ascii="Verdana" w:hAnsi="Verdana"/>
          <w:bCs/>
          <w:sz w:val="20"/>
          <w:szCs w:val="20"/>
          <w:lang w:eastAsia="en-US"/>
        </w:rPr>
        <w:t>h</w:t>
      </w:r>
      <w:r w:rsidRPr="00AD53F0">
        <w:rPr>
          <w:rFonts w:ascii="Verdana" w:hAnsi="Verdana"/>
          <w:bCs/>
          <w:sz w:val="20"/>
          <w:szCs w:val="20"/>
          <w:lang w:eastAsia="en-US"/>
        </w:rPr>
        <w:t>orse-riding, fishing, canoeing, sailing and various other water sports.</w:t>
      </w:r>
    </w:p>
    <w:p w:rsidR="000D2BF2" w:rsidRDefault="00A531FE" w:rsidP="00850EF5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bCs/>
          <w:sz w:val="20"/>
          <w:szCs w:val="20"/>
          <w:lang w:eastAsia="en-US"/>
        </w:rPr>
      </w:pPr>
      <w:hyperlink r:id="rId19" w:history="1">
        <w:r w:rsidR="00A51253" w:rsidRPr="0078028D">
          <w:rPr>
            <w:rStyle w:val="Hyperlink"/>
            <w:rFonts w:ascii="Verdana" w:hAnsi="Verdana"/>
            <w:sz w:val="20"/>
            <w:szCs w:val="20"/>
            <w:lang w:eastAsia="en-US"/>
          </w:rPr>
          <w:t>www.embracescotland.co.uk/argyll-the-isles-stirlingshire/arrochar-/property-80-mansefield-house</w:t>
        </w:r>
      </w:hyperlink>
      <w:r w:rsidR="00A51253">
        <w:rPr>
          <w:rFonts w:ascii="Verdana" w:hAnsi="Verdana"/>
          <w:sz w:val="20"/>
          <w:szCs w:val="20"/>
          <w:lang w:eastAsia="en-US"/>
        </w:rPr>
        <w:t xml:space="preserve"> </w:t>
      </w:r>
    </w:p>
    <w:p w:rsidR="00AD53F0" w:rsidRDefault="00AD53F0" w:rsidP="00A10D59">
      <w:pPr>
        <w:pStyle w:val="list0020paragraph"/>
        <w:spacing w:before="0" w:beforeAutospacing="0" w:after="0" w:afterAutospacing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ED609F" w:rsidRPr="00A10D59" w:rsidRDefault="00AD53F0" w:rsidP="00A10D59">
      <w:pPr>
        <w:pStyle w:val="list0020paragraph"/>
        <w:spacing w:before="0" w:beforeAutospacing="0" w:after="0" w:afterAutospacing="0" w:line="360" w:lineRule="auto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Perkhill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Holiday Cottages</w:t>
      </w:r>
      <w:r w:rsidR="00FF06DA">
        <w:rPr>
          <w:rFonts w:ascii="Verdana" w:hAnsi="Verdana"/>
          <w:b/>
          <w:bCs/>
          <w:sz w:val="20"/>
          <w:szCs w:val="20"/>
        </w:rPr>
        <w:t xml:space="preserve">: </w:t>
      </w:r>
      <w:r w:rsidR="00ED609F" w:rsidRPr="00A10D59">
        <w:rPr>
          <w:rFonts w:ascii="Verdana" w:hAnsi="Verdana"/>
          <w:b/>
          <w:bCs/>
          <w:sz w:val="20"/>
          <w:szCs w:val="20"/>
        </w:rPr>
        <w:t>Aberdeen, Grampian &amp; Moray</w:t>
      </w:r>
    </w:p>
    <w:p w:rsidR="00ED609F" w:rsidRDefault="00ED609F" w:rsidP="001D1F8C">
      <w:pPr>
        <w:pStyle w:val="list0020paragraph"/>
        <w:spacing w:before="0" w:beforeAutospacing="0" w:after="0" w:afterAutospacing="0" w:line="360" w:lineRule="auto"/>
        <w:jc w:val="both"/>
        <w:rPr>
          <w:rFonts w:ascii="Verdana" w:hAnsi="Verdana"/>
          <w:bCs/>
          <w:sz w:val="20"/>
          <w:szCs w:val="20"/>
        </w:rPr>
      </w:pPr>
      <w:proofErr w:type="spellStart"/>
      <w:r w:rsidRPr="000D2BF2">
        <w:rPr>
          <w:rFonts w:ascii="Verdana" w:hAnsi="Verdana"/>
          <w:sz w:val="20"/>
          <w:szCs w:val="20"/>
        </w:rPr>
        <w:t>Perkhill</w:t>
      </w:r>
      <w:proofErr w:type="spellEnd"/>
      <w:r w:rsidRPr="000D2BF2">
        <w:rPr>
          <w:rFonts w:ascii="Verdana" w:hAnsi="Verdana"/>
          <w:sz w:val="20"/>
          <w:szCs w:val="20"/>
        </w:rPr>
        <w:t xml:space="preserve"> Holiday Cottages</w:t>
      </w:r>
      <w:r w:rsidRPr="00A10D59">
        <w:rPr>
          <w:rFonts w:ascii="Verdana" w:hAnsi="Verdana"/>
          <w:b/>
          <w:bCs/>
          <w:sz w:val="20"/>
          <w:szCs w:val="20"/>
        </w:rPr>
        <w:t xml:space="preserve"> </w:t>
      </w:r>
      <w:r w:rsidRPr="00A10D59">
        <w:rPr>
          <w:rFonts w:ascii="Verdana" w:hAnsi="Verdana"/>
          <w:bCs/>
          <w:sz w:val="20"/>
          <w:szCs w:val="20"/>
        </w:rPr>
        <w:t>are located on a family farm</w:t>
      </w:r>
      <w:r w:rsidR="001D1F8C">
        <w:rPr>
          <w:rFonts w:ascii="Verdana" w:hAnsi="Verdana"/>
          <w:bCs/>
          <w:sz w:val="20"/>
          <w:szCs w:val="20"/>
        </w:rPr>
        <w:t>,</w:t>
      </w:r>
      <w:r w:rsidRPr="00A10D59">
        <w:rPr>
          <w:rFonts w:ascii="Verdana" w:hAnsi="Verdana"/>
          <w:bCs/>
          <w:sz w:val="20"/>
          <w:szCs w:val="20"/>
        </w:rPr>
        <w:t xml:space="preserve"> home of the award winning </w:t>
      </w:r>
      <w:proofErr w:type="spellStart"/>
      <w:r w:rsidRPr="00A10D59">
        <w:rPr>
          <w:rFonts w:ascii="Verdana" w:hAnsi="Verdana"/>
          <w:bCs/>
          <w:sz w:val="20"/>
          <w:szCs w:val="20"/>
        </w:rPr>
        <w:t>Perkhill</w:t>
      </w:r>
      <w:proofErr w:type="spellEnd"/>
      <w:r w:rsidRPr="00A10D59">
        <w:rPr>
          <w:rFonts w:ascii="Verdana" w:hAnsi="Verdana"/>
          <w:bCs/>
          <w:sz w:val="20"/>
          <w:szCs w:val="20"/>
        </w:rPr>
        <w:t xml:space="preserve"> Aberdeen Angus Herd, near the historic village of </w:t>
      </w:r>
      <w:proofErr w:type="spellStart"/>
      <w:r w:rsidRPr="00A10D59">
        <w:rPr>
          <w:rFonts w:ascii="Verdana" w:hAnsi="Verdana"/>
          <w:bCs/>
          <w:sz w:val="20"/>
          <w:szCs w:val="20"/>
        </w:rPr>
        <w:t>Lumphanan</w:t>
      </w:r>
      <w:proofErr w:type="spellEnd"/>
      <w:r w:rsidRPr="00A10D59">
        <w:rPr>
          <w:rFonts w:ascii="Verdana" w:hAnsi="Verdana"/>
          <w:bCs/>
          <w:sz w:val="20"/>
          <w:szCs w:val="20"/>
        </w:rPr>
        <w:t>,</w:t>
      </w:r>
      <w:r w:rsidR="001D1F8C">
        <w:rPr>
          <w:rFonts w:ascii="Verdana" w:hAnsi="Verdana"/>
          <w:bCs/>
          <w:sz w:val="20"/>
          <w:szCs w:val="20"/>
        </w:rPr>
        <w:t xml:space="preserve"> just five miles from </w:t>
      </w:r>
      <w:proofErr w:type="spellStart"/>
      <w:r w:rsidR="001D1F8C">
        <w:rPr>
          <w:rFonts w:ascii="Verdana" w:hAnsi="Verdana"/>
          <w:bCs/>
          <w:sz w:val="20"/>
          <w:szCs w:val="20"/>
        </w:rPr>
        <w:t>Aboyne</w:t>
      </w:r>
      <w:proofErr w:type="spellEnd"/>
      <w:r w:rsidR="001D1F8C">
        <w:rPr>
          <w:rFonts w:ascii="Verdana" w:hAnsi="Verdana"/>
          <w:bCs/>
          <w:sz w:val="20"/>
          <w:szCs w:val="20"/>
        </w:rPr>
        <w:t>.</w:t>
      </w:r>
      <w:r w:rsidRPr="00A10D59">
        <w:rPr>
          <w:rFonts w:ascii="Verdana" w:hAnsi="Verdana"/>
          <w:bCs/>
          <w:sz w:val="20"/>
          <w:szCs w:val="20"/>
        </w:rPr>
        <w:t xml:space="preserve"> </w:t>
      </w:r>
      <w:r w:rsidR="000D2BF2" w:rsidRPr="000D2BF2">
        <w:rPr>
          <w:rFonts w:ascii="Verdana" w:hAnsi="Verdana"/>
          <w:bCs/>
          <w:sz w:val="20"/>
          <w:szCs w:val="20"/>
        </w:rPr>
        <w:t xml:space="preserve">The idyllic location in the heart of Royal Deeside offers a range </w:t>
      </w:r>
      <w:r w:rsidR="000D2BF2">
        <w:rPr>
          <w:rFonts w:ascii="Verdana" w:hAnsi="Verdana"/>
          <w:bCs/>
          <w:sz w:val="20"/>
          <w:szCs w:val="20"/>
        </w:rPr>
        <w:t xml:space="preserve">of </w:t>
      </w:r>
      <w:r w:rsidR="000D2BF2" w:rsidRPr="000D2BF2">
        <w:rPr>
          <w:rFonts w:ascii="Verdana" w:hAnsi="Verdana"/>
          <w:bCs/>
          <w:sz w:val="20"/>
          <w:szCs w:val="20"/>
        </w:rPr>
        <w:t>countryside activities such as shooting, fishing and walking as well as access to both the Scottish highlands and the Granite City</w:t>
      </w:r>
      <w:r w:rsidR="000D2BF2">
        <w:rPr>
          <w:rFonts w:ascii="Verdana" w:hAnsi="Verdana"/>
          <w:bCs/>
          <w:sz w:val="20"/>
          <w:szCs w:val="20"/>
        </w:rPr>
        <w:t xml:space="preserve">. </w:t>
      </w:r>
      <w:r w:rsidR="001D1F8C">
        <w:rPr>
          <w:rFonts w:ascii="Verdana" w:hAnsi="Verdana"/>
          <w:bCs/>
          <w:sz w:val="20"/>
          <w:szCs w:val="20"/>
        </w:rPr>
        <w:t xml:space="preserve">Modern and contemporarily styled, </w:t>
      </w:r>
      <w:r w:rsidR="001D1F8C" w:rsidRPr="001D1F8C">
        <w:rPr>
          <w:rFonts w:ascii="Verdana" w:hAnsi="Verdana"/>
          <w:bCs/>
          <w:sz w:val="20"/>
          <w:szCs w:val="20"/>
        </w:rPr>
        <w:t xml:space="preserve">King </w:t>
      </w:r>
      <w:proofErr w:type="spellStart"/>
      <w:r w:rsidR="001D1F8C" w:rsidRPr="001D1F8C">
        <w:rPr>
          <w:rFonts w:ascii="Verdana" w:hAnsi="Verdana"/>
          <w:bCs/>
          <w:sz w:val="20"/>
          <w:szCs w:val="20"/>
        </w:rPr>
        <w:t>Duncans</w:t>
      </w:r>
      <w:proofErr w:type="spellEnd"/>
      <w:r w:rsidR="001D1F8C" w:rsidRPr="001D1F8C">
        <w:rPr>
          <w:rFonts w:ascii="Verdana" w:hAnsi="Verdana"/>
          <w:bCs/>
          <w:sz w:val="20"/>
          <w:szCs w:val="20"/>
        </w:rPr>
        <w:t xml:space="preserve"> View</w:t>
      </w:r>
      <w:r w:rsidR="001D1F8C">
        <w:rPr>
          <w:rFonts w:ascii="Verdana" w:hAnsi="Verdana"/>
          <w:bCs/>
          <w:sz w:val="20"/>
          <w:szCs w:val="20"/>
        </w:rPr>
        <w:t xml:space="preserve"> sleeps seven people, and </w:t>
      </w:r>
      <w:r w:rsidR="001D1F8C" w:rsidRPr="001D1F8C">
        <w:rPr>
          <w:rFonts w:ascii="Verdana" w:hAnsi="Verdana"/>
          <w:bCs/>
          <w:sz w:val="20"/>
          <w:szCs w:val="20"/>
        </w:rPr>
        <w:t>Macbeths Retreat</w:t>
      </w:r>
      <w:r w:rsidR="001D1F8C">
        <w:rPr>
          <w:rFonts w:ascii="Verdana" w:hAnsi="Verdana"/>
          <w:bCs/>
          <w:sz w:val="20"/>
          <w:szCs w:val="20"/>
        </w:rPr>
        <w:t xml:space="preserve"> and </w:t>
      </w:r>
      <w:r w:rsidR="001D1F8C" w:rsidRPr="001D1F8C">
        <w:rPr>
          <w:rFonts w:ascii="Verdana" w:hAnsi="Verdana"/>
          <w:bCs/>
          <w:sz w:val="20"/>
          <w:szCs w:val="20"/>
        </w:rPr>
        <w:t>Lady Macbeths Rest</w:t>
      </w:r>
      <w:r w:rsidR="00B94960">
        <w:rPr>
          <w:rFonts w:ascii="Verdana" w:hAnsi="Verdana"/>
          <w:bCs/>
          <w:sz w:val="20"/>
          <w:szCs w:val="20"/>
        </w:rPr>
        <w:t xml:space="preserve"> both sleep </w:t>
      </w:r>
      <w:r w:rsidR="001D1F8C">
        <w:rPr>
          <w:rFonts w:ascii="Verdana" w:hAnsi="Verdana"/>
          <w:bCs/>
          <w:sz w:val="20"/>
          <w:szCs w:val="20"/>
        </w:rPr>
        <w:t xml:space="preserve">four. </w:t>
      </w:r>
      <w:r w:rsidR="000D2BF2">
        <w:rPr>
          <w:rFonts w:ascii="Verdana" w:hAnsi="Verdana"/>
          <w:bCs/>
          <w:sz w:val="20"/>
          <w:szCs w:val="20"/>
        </w:rPr>
        <w:t>All are pet-friendly.</w:t>
      </w:r>
    </w:p>
    <w:p w:rsidR="00A33530" w:rsidRDefault="00A531FE" w:rsidP="00A10D59">
      <w:pPr>
        <w:pStyle w:val="list0020paragraph"/>
        <w:spacing w:before="0" w:beforeAutospacing="0" w:after="0" w:afterAutospacing="0" w:line="360" w:lineRule="auto"/>
        <w:jc w:val="both"/>
        <w:rPr>
          <w:rFonts w:ascii="Verdana" w:hAnsi="Verdana"/>
          <w:bCs/>
          <w:sz w:val="20"/>
          <w:szCs w:val="20"/>
        </w:rPr>
      </w:pPr>
      <w:hyperlink r:id="rId20" w:history="1">
        <w:r w:rsidR="00A51253" w:rsidRPr="0078028D">
          <w:rPr>
            <w:rStyle w:val="Hyperlink"/>
            <w:rFonts w:ascii="Verdana" w:hAnsi="Verdana"/>
            <w:sz w:val="20"/>
            <w:szCs w:val="20"/>
          </w:rPr>
          <w:t>www.embracescotland.co.uk/aberdeen-grampian-moray/aboyne/property-1455-perkhill-holiday-cottages</w:t>
        </w:r>
      </w:hyperlink>
      <w:r w:rsidR="00A51253">
        <w:rPr>
          <w:rFonts w:ascii="Verdana" w:hAnsi="Verdana"/>
          <w:sz w:val="20"/>
          <w:szCs w:val="20"/>
        </w:rPr>
        <w:t xml:space="preserve"> </w:t>
      </w:r>
    </w:p>
    <w:p w:rsidR="000D2BF2" w:rsidRDefault="000D2BF2" w:rsidP="00A10D59">
      <w:pPr>
        <w:pStyle w:val="list0020paragraph"/>
        <w:spacing w:before="0" w:beforeAutospacing="0" w:after="0" w:afterAutospacing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FA5D5E" w:rsidRPr="00FA5D5E" w:rsidRDefault="00FA5D5E" w:rsidP="00FA5D5E">
      <w:pPr>
        <w:pStyle w:val="list0020paragraph"/>
        <w:spacing w:before="0" w:beforeAutospacing="0" w:after="0" w:afterAutospacing="0" w:line="360" w:lineRule="auto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FA5D5E">
        <w:rPr>
          <w:rFonts w:ascii="Verdana" w:hAnsi="Verdana"/>
          <w:b/>
          <w:bCs/>
          <w:sz w:val="20"/>
          <w:szCs w:val="20"/>
        </w:rPr>
        <w:t>Ardtornish</w:t>
      </w:r>
      <w:proofErr w:type="spellEnd"/>
      <w:r w:rsidRPr="00FA5D5E">
        <w:rPr>
          <w:rFonts w:ascii="Verdana" w:hAnsi="Verdana"/>
          <w:b/>
          <w:bCs/>
          <w:sz w:val="20"/>
          <w:szCs w:val="20"/>
        </w:rPr>
        <w:t xml:space="preserve"> Estate</w:t>
      </w:r>
      <w:r>
        <w:rPr>
          <w:rFonts w:ascii="Verdana" w:hAnsi="Verdana"/>
          <w:b/>
          <w:bCs/>
          <w:sz w:val="20"/>
          <w:szCs w:val="20"/>
        </w:rPr>
        <w:t xml:space="preserve">: </w:t>
      </w:r>
      <w:proofErr w:type="spellStart"/>
      <w:r w:rsidRPr="00FA5D5E">
        <w:rPr>
          <w:rFonts w:ascii="Verdana" w:hAnsi="Verdana"/>
          <w:b/>
          <w:bCs/>
          <w:sz w:val="20"/>
          <w:szCs w:val="20"/>
        </w:rPr>
        <w:t>Ardnamurchan</w:t>
      </w:r>
      <w:proofErr w:type="spellEnd"/>
      <w:r w:rsidRPr="00FA5D5E">
        <w:rPr>
          <w:rFonts w:ascii="Verdana" w:hAnsi="Verdana"/>
          <w:b/>
          <w:bCs/>
          <w:sz w:val="20"/>
          <w:szCs w:val="20"/>
        </w:rPr>
        <w:t>, Highlands &amp; Skye</w:t>
      </w:r>
    </w:p>
    <w:p w:rsidR="00781E40" w:rsidRDefault="000D2BF2" w:rsidP="00A10D59">
      <w:pPr>
        <w:pStyle w:val="list0020paragraph"/>
        <w:spacing w:before="0" w:beforeAutospacing="0" w:after="0" w:afterAutospacing="0" w:line="360" w:lineRule="auto"/>
        <w:jc w:val="both"/>
        <w:rPr>
          <w:rFonts w:ascii="Verdana" w:hAnsi="Verdana"/>
          <w:bCs/>
          <w:sz w:val="20"/>
          <w:szCs w:val="20"/>
        </w:rPr>
      </w:pPr>
      <w:proofErr w:type="spellStart"/>
      <w:r w:rsidRPr="000D2BF2">
        <w:rPr>
          <w:rFonts w:ascii="Verdana" w:hAnsi="Verdana"/>
          <w:bCs/>
          <w:sz w:val="20"/>
          <w:szCs w:val="20"/>
        </w:rPr>
        <w:t>Ardtornish</w:t>
      </w:r>
      <w:proofErr w:type="spellEnd"/>
      <w:r w:rsidRPr="000D2BF2">
        <w:rPr>
          <w:rFonts w:ascii="Verdana" w:hAnsi="Verdana"/>
          <w:bCs/>
          <w:sz w:val="20"/>
          <w:szCs w:val="20"/>
        </w:rPr>
        <w:t xml:space="preserve"> o</w:t>
      </w:r>
      <w:r>
        <w:rPr>
          <w:rFonts w:ascii="Verdana" w:hAnsi="Verdana"/>
          <w:bCs/>
          <w:sz w:val="20"/>
          <w:szCs w:val="20"/>
        </w:rPr>
        <w:t>ffers a range of self-</w:t>
      </w:r>
      <w:r w:rsidRPr="000D2BF2">
        <w:rPr>
          <w:rFonts w:ascii="Verdana" w:hAnsi="Verdana"/>
          <w:bCs/>
          <w:sz w:val="20"/>
          <w:szCs w:val="20"/>
        </w:rPr>
        <w:t xml:space="preserve">catering holiday accommodation in the beautiful West Coast of Scotland. Guests can choose from the dramatic Victorian </w:t>
      </w:r>
      <w:r w:rsidR="00781E40">
        <w:rPr>
          <w:rFonts w:ascii="Verdana" w:hAnsi="Verdana"/>
          <w:bCs/>
          <w:sz w:val="20"/>
          <w:szCs w:val="20"/>
        </w:rPr>
        <w:t>self-c</w:t>
      </w:r>
      <w:r w:rsidRPr="000D2BF2">
        <w:rPr>
          <w:rFonts w:ascii="Verdana" w:hAnsi="Verdana"/>
          <w:bCs/>
          <w:sz w:val="20"/>
          <w:szCs w:val="20"/>
        </w:rPr>
        <w:t xml:space="preserve">atering </w:t>
      </w:r>
      <w:r w:rsidR="00781E40">
        <w:rPr>
          <w:rFonts w:ascii="Verdana" w:hAnsi="Verdana"/>
          <w:bCs/>
          <w:sz w:val="20"/>
          <w:szCs w:val="20"/>
        </w:rPr>
        <w:t>a</w:t>
      </w:r>
      <w:r w:rsidRPr="000D2BF2">
        <w:rPr>
          <w:rFonts w:ascii="Verdana" w:hAnsi="Verdana"/>
          <w:bCs/>
          <w:sz w:val="20"/>
          <w:szCs w:val="20"/>
        </w:rPr>
        <w:t xml:space="preserve">partments in </w:t>
      </w:r>
      <w:proofErr w:type="spellStart"/>
      <w:r w:rsidRPr="000D2BF2">
        <w:rPr>
          <w:rFonts w:ascii="Verdana" w:hAnsi="Verdana"/>
          <w:bCs/>
          <w:sz w:val="20"/>
          <w:szCs w:val="20"/>
        </w:rPr>
        <w:t>Ardtornish</w:t>
      </w:r>
      <w:proofErr w:type="spellEnd"/>
      <w:r w:rsidRPr="000D2BF2">
        <w:rPr>
          <w:rFonts w:ascii="Verdana" w:hAnsi="Verdana"/>
          <w:bCs/>
          <w:sz w:val="20"/>
          <w:szCs w:val="20"/>
        </w:rPr>
        <w:t xml:space="preserve"> House to a variety of traditional stone </w:t>
      </w:r>
      <w:r w:rsidR="00781E40">
        <w:rPr>
          <w:rFonts w:ascii="Verdana" w:hAnsi="Verdana"/>
          <w:bCs/>
          <w:sz w:val="20"/>
          <w:szCs w:val="20"/>
        </w:rPr>
        <w:t>h</w:t>
      </w:r>
      <w:r w:rsidRPr="000D2BF2">
        <w:rPr>
          <w:rFonts w:ascii="Verdana" w:hAnsi="Verdana"/>
          <w:bCs/>
          <w:sz w:val="20"/>
          <w:szCs w:val="20"/>
        </w:rPr>
        <w:t xml:space="preserve">oliday </w:t>
      </w:r>
      <w:r w:rsidR="00781E40">
        <w:rPr>
          <w:rFonts w:ascii="Verdana" w:hAnsi="Verdana"/>
          <w:bCs/>
          <w:sz w:val="20"/>
          <w:szCs w:val="20"/>
        </w:rPr>
        <w:t>c</w:t>
      </w:r>
      <w:r w:rsidRPr="000D2BF2">
        <w:rPr>
          <w:rFonts w:ascii="Verdana" w:hAnsi="Verdana"/>
          <w:bCs/>
          <w:sz w:val="20"/>
          <w:szCs w:val="20"/>
        </w:rPr>
        <w:t xml:space="preserve">ottages, </w:t>
      </w:r>
      <w:r w:rsidR="00781E40">
        <w:rPr>
          <w:rFonts w:ascii="Verdana" w:hAnsi="Verdana"/>
          <w:bCs/>
          <w:sz w:val="20"/>
          <w:szCs w:val="20"/>
        </w:rPr>
        <w:t xml:space="preserve">or the estate’s newest addition, </w:t>
      </w:r>
      <w:r w:rsidRPr="000D2BF2">
        <w:rPr>
          <w:rFonts w:ascii="Verdana" w:hAnsi="Verdana"/>
          <w:bCs/>
          <w:sz w:val="20"/>
          <w:szCs w:val="20"/>
        </w:rPr>
        <w:t>the Bunkhouse.</w:t>
      </w:r>
      <w:r w:rsidR="00781E40">
        <w:rPr>
          <w:rFonts w:ascii="Verdana" w:hAnsi="Verdana"/>
          <w:bCs/>
          <w:sz w:val="20"/>
          <w:szCs w:val="20"/>
        </w:rPr>
        <w:t xml:space="preserve"> </w:t>
      </w:r>
      <w:r w:rsidRPr="000D2BF2">
        <w:rPr>
          <w:rFonts w:ascii="Verdana" w:hAnsi="Verdana"/>
          <w:bCs/>
          <w:sz w:val="20"/>
          <w:szCs w:val="20"/>
        </w:rPr>
        <w:t xml:space="preserve">Guests </w:t>
      </w:r>
      <w:r w:rsidR="00781E40">
        <w:rPr>
          <w:rFonts w:ascii="Verdana" w:hAnsi="Verdana"/>
          <w:bCs/>
          <w:sz w:val="20"/>
          <w:szCs w:val="20"/>
        </w:rPr>
        <w:t xml:space="preserve">and pets </w:t>
      </w:r>
      <w:r w:rsidRPr="000D2BF2">
        <w:rPr>
          <w:rFonts w:ascii="Verdana" w:hAnsi="Verdana"/>
          <w:bCs/>
          <w:sz w:val="20"/>
          <w:szCs w:val="20"/>
        </w:rPr>
        <w:t xml:space="preserve">can explore the </w:t>
      </w:r>
      <w:r w:rsidR="00781E40">
        <w:rPr>
          <w:rFonts w:ascii="Verdana" w:hAnsi="Verdana"/>
          <w:bCs/>
          <w:sz w:val="20"/>
          <w:szCs w:val="20"/>
        </w:rPr>
        <w:t>g</w:t>
      </w:r>
      <w:r w:rsidRPr="000D2BF2">
        <w:rPr>
          <w:rFonts w:ascii="Verdana" w:hAnsi="Verdana"/>
          <w:bCs/>
          <w:sz w:val="20"/>
          <w:szCs w:val="20"/>
        </w:rPr>
        <w:t xml:space="preserve">ardens and the estate, with 20 miles of coastline, woodlands rich with wildlife, freshwater lochs with golden sandy beaches. Each of the properties comes with a fully equipped kitchen, Sky TV, </w:t>
      </w:r>
      <w:proofErr w:type="spellStart"/>
      <w:r w:rsidRPr="000D2BF2">
        <w:rPr>
          <w:rFonts w:ascii="Verdana" w:hAnsi="Verdana"/>
          <w:bCs/>
          <w:sz w:val="20"/>
          <w:szCs w:val="20"/>
        </w:rPr>
        <w:t>WiFi</w:t>
      </w:r>
      <w:proofErr w:type="spellEnd"/>
      <w:r w:rsidRPr="000D2BF2">
        <w:rPr>
          <w:rFonts w:ascii="Verdana" w:hAnsi="Verdana"/>
          <w:bCs/>
          <w:sz w:val="20"/>
          <w:szCs w:val="20"/>
        </w:rPr>
        <w:t xml:space="preserve">, </w:t>
      </w:r>
      <w:r w:rsidR="00781E40">
        <w:rPr>
          <w:rFonts w:ascii="Verdana" w:hAnsi="Verdana"/>
          <w:bCs/>
          <w:sz w:val="20"/>
          <w:szCs w:val="20"/>
        </w:rPr>
        <w:t>open fire or wood burning stove and</w:t>
      </w:r>
      <w:r w:rsidRPr="000D2BF2">
        <w:rPr>
          <w:rFonts w:ascii="Verdana" w:hAnsi="Verdana"/>
          <w:bCs/>
          <w:sz w:val="20"/>
          <w:szCs w:val="20"/>
        </w:rPr>
        <w:t xml:space="preserve"> </w:t>
      </w:r>
      <w:r w:rsidR="00781E40">
        <w:rPr>
          <w:rFonts w:ascii="Verdana" w:hAnsi="Verdana"/>
          <w:bCs/>
          <w:sz w:val="20"/>
          <w:szCs w:val="20"/>
        </w:rPr>
        <w:t>BBQ</w:t>
      </w:r>
      <w:r w:rsidRPr="000D2BF2">
        <w:rPr>
          <w:rFonts w:ascii="Verdana" w:hAnsi="Verdana"/>
          <w:bCs/>
          <w:sz w:val="20"/>
          <w:szCs w:val="20"/>
        </w:rPr>
        <w:t>.</w:t>
      </w:r>
    </w:p>
    <w:p w:rsidR="00A751ED" w:rsidRDefault="00A531FE" w:rsidP="00A10D59">
      <w:pPr>
        <w:pStyle w:val="list0020paragraph"/>
        <w:spacing w:before="0" w:beforeAutospacing="0" w:after="0" w:afterAutospacing="0" w:line="360" w:lineRule="auto"/>
        <w:jc w:val="both"/>
        <w:rPr>
          <w:rFonts w:ascii="Verdana" w:hAnsi="Verdana"/>
          <w:bCs/>
          <w:sz w:val="20"/>
          <w:szCs w:val="20"/>
        </w:rPr>
      </w:pPr>
      <w:hyperlink r:id="rId21" w:history="1">
        <w:r w:rsidR="004815E9" w:rsidRPr="00E42877">
          <w:rPr>
            <w:rStyle w:val="Hyperlink"/>
            <w:rFonts w:ascii="Verdana" w:hAnsi="Verdana"/>
            <w:sz w:val="20"/>
            <w:szCs w:val="20"/>
          </w:rPr>
          <w:t>www.embracescotland.co.uk/property-1710-ardornish-estate-cottages-apartments</w:t>
        </w:r>
      </w:hyperlink>
    </w:p>
    <w:p w:rsidR="00ED609F" w:rsidRPr="00A10D59" w:rsidRDefault="00ED609F" w:rsidP="00A10D59">
      <w:pPr>
        <w:pStyle w:val="list0020paragraph"/>
        <w:spacing w:before="0" w:beforeAutospacing="0" w:after="0" w:afterAutospacing="0" w:line="360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</w:p>
    <w:p w:rsidR="00D62208" w:rsidRPr="00A10D59" w:rsidRDefault="004D770E" w:rsidP="00A10D59">
      <w:pPr>
        <w:spacing w:line="360" w:lineRule="auto"/>
        <w:jc w:val="both"/>
        <w:rPr>
          <w:rStyle w:val="Hyperlink"/>
          <w:rFonts w:ascii="Verdana" w:eastAsia="Times New Roman" w:hAnsi="Verdana" w:cs="Arial"/>
          <w:sz w:val="20"/>
          <w:szCs w:val="20"/>
          <w:lang w:eastAsia="en-GB"/>
        </w:rPr>
      </w:pPr>
      <w:r w:rsidRPr="00A10D59">
        <w:rPr>
          <w:rFonts w:ascii="Verdana" w:eastAsia="Times New Roman" w:hAnsi="Verdana" w:cs="Arial"/>
          <w:color w:val="2A2A2A"/>
          <w:sz w:val="20"/>
          <w:szCs w:val="20"/>
          <w:lang w:eastAsia="en-GB"/>
        </w:rPr>
        <w:t xml:space="preserve">For more information, go to </w:t>
      </w:r>
      <w:hyperlink r:id="rId22" w:history="1">
        <w:r w:rsidRPr="00A10D59">
          <w:rPr>
            <w:rStyle w:val="Hyperlink"/>
            <w:rFonts w:ascii="Verdana" w:eastAsia="Times New Roman" w:hAnsi="Verdana" w:cs="Arial"/>
            <w:sz w:val="20"/>
            <w:szCs w:val="20"/>
            <w:lang w:eastAsia="en-GB"/>
          </w:rPr>
          <w:t>www.embracescotland.co.uk</w:t>
        </w:r>
      </w:hyperlink>
    </w:p>
    <w:p w:rsidR="00ED609F" w:rsidRPr="00D547DD" w:rsidRDefault="00ED609F" w:rsidP="00D547DD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5C492E" w:rsidRPr="00D547DD" w:rsidRDefault="005C492E" w:rsidP="00D547DD">
      <w:pPr>
        <w:spacing w:line="36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D547DD">
        <w:rPr>
          <w:rFonts w:ascii="Verdana" w:hAnsi="Verdana"/>
          <w:color w:val="000000"/>
          <w:sz w:val="20"/>
          <w:szCs w:val="20"/>
        </w:rPr>
        <w:t>- Ends –</w:t>
      </w:r>
    </w:p>
    <w:p w:rsidR="000D62E1" w:rsidRDefault="000D62E1" w:rsidP="008C65A8">
      <w:pPr>
        <w:spacing w:line="240" w:lineRule="auto"/>
        <w:rPr>
          <w:rFonts w:ascii="Verdana" w:hAnsi="Verdana"/>
          <w:b/>
          <w:bCs/>
          <w:color w:val="000000"/>
          <w:sz w:val="20"/>
          <w:szCs w:val="20"/>
        </w:rPr>
      </w:pPr>
    </w:p>
    <w:p w:rsidR="005C492E" w:rsidRPr="00ED609F" w:rsidRDefault="005C492E" w:rsidP="008C65A8">
      <w:pPr>
        <w:spacing w:line="240" w:lineRule="auto"/>
        <w:rPr>
          <w:rFonts w:ascii="Verdana" w:hAnsi="Verdana"/>
          <w:color w:val="000000"/>
          <w:sz w:val="20"/>
          <w:szCs w:val="20"/>
        </w:rPr>
      </w:pPr>
      <w:r w:rsidRPr="00ED609F">
        <w:rPr>
          <w:rFonts w:ascii="Verdana" w:hAnsi="Verdana"/>
          <w:b/>
          <w:bCs/>
          <w:color w:val="000000"/>
          <w:sz w:val="20"/>
          <w:szCs w:val="20"/>
        </w:rPr>
        <w:t>Press Information</w:t>
      </w:r>
    </w:p>
    <w:p w:rsidR="005C492E" w:rsidRPr="00A55B9F" w:rsidRDefault="005C492E" w:rsidP="008C65A8">
      <w:pPr>
        <w:spacing w:line="240" w:lineRule="auto"/>
        <w:rPr>
          <w:rFonts w:ascii="Verdana" w:hAnsi="Verdana"/>
          <w:sz w:val="20"/>
          <w:szCs w:val="20"/>
        </w:rPr>
      </w:pPr>
      <w:r w:rsidRPr="00A55B9F">
        <w:rPr>
          <w:rFonts w:ascii="Verdana" w:hAnsi="Verdana"/>
          <w:sz w:val="20"/>
          <w:szCs w:val="20"/>
        </w:rPr>
        <w:t>Contact: Anita Clements</w:t>
      </w:r>
      <w:r w:rsidR="00420280" w:rsidRPr="00A55B9F">
        <w:rPr>
          <w:rFonts w:ascii="Verdana" w:hAnsi="Verdana"/>
          <w:sz w:val="20"/>
          <w:szCs w:val="20"/>
        </w:rPr>
        <w:t xml:space="preserve"> / Cat Hamilton</w:t>
      </w:r>
      <w:r w:rsidRPr="00A55B9F">
        <w:rPr>
          <w:rFonts w:ascii="Verdana" w:hAnsi="Verdana"/>
          <w:sz w:val="20"/>
          <w:szCs w:val="20"/>
        </w:rPr>
        <w:t xml:space="preserve"> </w:t>
      </w:r>
    </w:p>
    <w:p w:rsidR="005C492E" w:rsidRPr="00A55B9F" w:rsidRDefault="00C04FDF" w:rsidP="008C65A8">
      <w:pPr>
        <w:spacing w:line="240" w:lineRule="auto"/>
        <w:rPr>
          <w:rFonts w:ascii="Verdana" w:hAnsi="Verdana"/>
          <w:sz w:val="20"/>
          <w:szCs w:val="20"/>
        </w:rPr>
      </w:pPr>
      <w:r w:rsidRPr="00A55B9F">
        <w:rPr>
          <w:rFonts w:ascii="Verdana" w:hAnsi="Verdana"/>
          <w:sz w:val="20"/>
          <w:szCs w:val="20"/>
        </w:rPr>
        <w:t>Tel: 0</w:t>
      </w:r>
      <w:r w:rsidR="005C492E" w:rsidRPr="00A55B9F">
        <w:rPr>
          <w:rFonts w:ascii="Verdana" w:hAnsi="Verdana"/>
          <w:sz w:val="20"/>
          <w:szCs w:val="20"/>
        </w:rPr>
        <w:t xml:space="preserve">7557 908 454 </w:t>
      </w:r>
      <w:r w:rsidR="00420280" w:rsidRPr="00A55B9F">
        <w:rPr>
          <w:rFonts w:ascii="Verdana" w:hAnsi="Verdana"/>
          <w:sz w:val="20"/>
          <w:szCs w:val="20"/>
        </w:rPr>
        <w:t>/ 07879 440663</w:t>
      </w:r>
    </w:p>
    <w:p w:rsidR="005C492E" w:rsidRPr="00A55B9F" w:rsidRDefault="005C492E" w:rsidP="008C65A8">
      <w:pPr>
        <w:spacing w:line="240" w:lineRule="auto"/>
        <w:rPr>
          <w:rFonts w:ascii="Verdana" w:hAnsi="Verdana"/>
          <w:sz w:val="20"/>
          <w:szCs w:val="20"/>
        </w:rPr>
      </w:pPr>
      <w:r w:rsidRPr="00A55B9F">
        <w:rPr>
          <w:rFonts w:ascii="Verdana" w:hAnsi="Verdana"/>
          <w:sz w:val="20"/>
          <w:szCs w:val="20"/>
        </w:rPr>
        <w:t xml:space="preserve">Email: </w:t>
      </w:r>
      <w:hyperlink r:id="rId23" w:history="1">
        <w:r w:rsidRPr="00A55B9F">
          <w:rPr>
            <w:rStyle w:val="Hyperlink"/>
            <w:rFonts w:ascii="Verdana" w:hAnsi="Verdana"/>
            <w:sz w:val="20"/>
            <w:szCs w:val="20"/>
          </w:rPr>
          <w:t>anita@hamilton-pr.com</w:t>
        </w:r>
      </w:hyperlink>
      <w:r w:rsidRPr="00A55B9F">
        <w:rPr>
          <w:rFonts w:ascii="Verdana" w:hAnsi="Verdana"/>
          <w:sz w:val="20"/>
          <w:szCs w:val="20"/>
        </w:rPr>
        <w:t xml:space="preserve"> </w:t>
      </w:r>
      <w:r w:rsidR="00420280" w:rsidRPr="00A55B9F">
        <w:rPr>
          <w:rFonts w:ascii="Verdana" w:hAnsi="Verdana"/>
          <w:sz w:val="20"/>
          <w:szCs w:val="20"/>
        </w:rPr>
        <w:t xml:space="preserve">/ </w:t>
      </w:r>
      <w:hyperlink r:id="rId24" w:history="1">
        <w:r w:rsidR="00420280" w:rsidRPr="00A55B9F">
          <w:rPr>
            <w:rStyle w:val="Hyperlink"/>
            <w:rFonts w:ascii="Verdana" w:hAnsi="Verdana"/>
            <w:sz w:val="20"/>
            <w:szCs w:val="20"/>
          </w:rPr>
          <w:t>cat@hamilton-pr.com</w:t>
        </w:r>
      </w:hyperlink>
      <w:r w:rsidR="00420280" w:rsidRPr="00A55B9F">
        <w:rPr>
          <w:rFonts w:ascii="Verdana" w:hAnsi="Verdana"/>
          <w:sz w:val="20"/>
          <w:szCs w:val="20"/>
        </w:rPr>
        <w:t xml:space="preserve"> </w:t>
      </w:r>
    </w:p>
    <w:p w:rsidR="005C492E" w:rsidRPr="00A55B9F" w:rsidRDefault="005C492E" w:rsidP="008C65A8">
      <w:pPr>
        <w:spacing w:line="240" w:lineRule="auto"/>
        <w:rPr>
          <w:rFonts w:ascii="Verdana" w:hAnsi="Verdana"/>
          <w:sz w:val="20"/>
          <w:szCs w:val="20"/>
        </w:rPr>
      </w:pPr>
      <w:r w:rsidRPr="00A55B9F">
        <w:rPr>
          <w:rFonts w:ascii="Verdana" w:hAnsi="Verdana"/>
          <w:sz w:val="20"/>
          <w:szCs w:val="20"/>
        </w:rPr>
        <w:t xml:space="preserve">Website: </w:t>
      </w:r>
      <w:hyperlink r:id="rId25" w:history="1">
        <w:r w:rsidRPr="00A55B9F">
          <w:rPr>
            <w:rStyle w:val="Hyperlink"/>
            <w:rFonts w:ascii="Verdana" w:hAnsi="Verdana"/>
            <w:sz w:val="20"/>
            <w:szCs w:val="20"/>
          </w:rPr>
          <w:t>www.hamilton-pr.com</w:t>
        </w:r>
      </w:hyperlink>
    </w:p>
    <w:p w:rsidR="00A55B9F" w:rsidRPr="00A55B9F" w:rsidRDefault="00A55B9F" w:rsidP="008C65A8">
      <w:p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A55B9F" w:rsidRPr="00A55B9F" w:rsidRDefault="00A55B9F" w:rsidP="008C65A8">
      <w:p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A55B9F">
        <w:rPr>
          <w:rFonts w:ascii="Verdana" w:hAnsi="Verdana"/>
          <w:b/>
          <w:bCs/>
          <w:sz w:val="20"/>
          <w:szCs w:val="20"/>
        </w:rPr>
        <w:t>Notes to Editors</w:t>
      </w:r>
    </w:p>
    <w:p w:rsidR="008C65A8" w:rsidRDefault="008C65A8" w:rsidP="008C65A8">
      <w:pPr>
        <w:spacing w:line="240" w:lineRule="auto"/>
        <w:jc w:val="both"/>
        <w:rPr>
          <w:rFonts w:ascii="Verdana" w:hAnsi="Verdana"/>
          <w:bCs/>
          <w:sz w:val="20"/>
          <w:szCs w:val="20"/>
        </w:rPr>
      </w:pPr>
    </w:p>
    <w:p w:rsidR="008C65A8" w:rsidRPr="008C65A8" w:rsidRDefault="008C65A8" w:rsidP="008C65A8">
      <w:p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8C65A8">
        <w:rPr>
          <w:rFonts w:ascii="Verdana" w:hAnsi="Verdana"/>
          <w:b/>
          <w:bCs/>
          <w:sz w:val="20"/>
          <w:szCs w:val="20"/>
        </w:rPr>
        <w:t>*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8C65A8">
        <w:rPr>
          <w:rFonts w:ascii="Verdana" w:hAnsi="Verdana"/>
          <w:b/>
          <w:bCs/>
          <w:sz w:val="20"/>
          <w:szCs w:val="20"/>
        </w:rPr>
        <w:t>VisitScotland’s</w:t>
      </w:r>
      <w:proofErr w:type="spellEnd"/>
      <w:r w:rsidRPr="008C65A8">
        <w:rPr>
          <w:rFonts w:ascii="Verdana" w:hAnsi="Verdana"/>
          <w:b/>
          <w:bCs/>
          <w:sz w:val="20"/>
          <w:szCs w:val="20"/>
        </w:rPr>
        <w:t xml:space="preserve"> Growth Fund:</w:t>
      </w:r>
    </w:p>
    <w:p w:rsidR="008C65A8" w:rsidRDefault="008C65A8" w:rsidP="008C65A8">
      <w:pPr>
        <w:spacing w:line="240" w:lineRule="auto"/>
        <w:jc w:val="both"/>
        <w:rPr>
          <w:rFonts w:ascii="Verdana" w:hAnsi="Verdana"/>
          <w:bCs/>
          <w:sz w:val="20"/>
          <w:szCs w:val="20"/>
        </w:rPr>
      </w:pPr>
      <w:r w:rsidRPr="008C65A8">
        <w:rPr>
          <w:rFonts w:ascii="Verdana" w:hAnsi="Verdana"/>
          <w:bCs/>
          <w:sz w:val="20"/>
          <w:szCs w:val="20"/>
        </w:rPr>
        <w:t xml:space="preserve">With the first award from its new-look Growth Fund, </w:t>
      </w:r>
      <w:proofErr w:type="spellStart"/>
      <w:r>
        <w:rPr>
          <w:rFonts w:ascii="Verdana" w:hAnsi="Verdana"/>
          <w:bCs/>
          <w:sz w:val="20"/>
          <w:szCs w:val="20"/>
        </w:rPr>
        <w:t>VisitScotland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r w:rsidRPr="008C65A8">
        <w:rPr>
          <w:rFonts w:ascii="Verdana" w:hAnsi="Verdana"/>
          <w:bCs/>
          <w:sz w:val="20"/>
          <w:szCs w:val="20"/>
        </w:rPr>
        <w:t>match-funded the £40,000 Paws for a Break campaign lead by the Association of Scotland’s Self-Caterers’ (ASSC) Embrace Scotland website</w:t>
      </w:r>
      <w:r>
        <w:rPr>
          <w:rFonts w:ascii="Verdana" w:hAnsi="Verdana"/>
          <w:bCs/>
          <w:sz w:val="20"/>
          <w:szCs w:val="20"/>
        </w:rPr>
        <w:t xml:space="preserve">. The </w:t>
      </w:r>
      <w:r w:rsidRPr="008C65A8">
        <w:rPr>
          <w:rFonts w:ascii="Verdana" w:hAnsi="Verdana"/>
          <w:bCs/>
          <w:sz w:val="20"/>
          <w:szCs w:val="20"/>
        </w:rPr>
        <w:t xml:space="preserve">Growth Fund </w:t>
      </w:r>
      <w:r>
        <w:rPr>
          <w:rFonts w:ascii="Verdana" w:hAnsi="Verdana"/>
          <w:bCs/>
          <w:sz w:val="20"/>
          <w:szCs w:val="20"/>
        </w:rPr>
        <w:t xml:space="preserve">is designed to </w:t>
      </w:r>
      <w:r w:rsidRPr="008C65A8">
        <w:rPr>
          <w:rFonts w:ascii="Verdana" w:hAnsi="Verdana"/>
          <w:bCs/>
          <w:sz w:val="20"/>
          <w:szCs w:val="20"/>
        </w:rPr>
        <w:t>su</w:t>
      </w:r>
      <w:r>
        <w:rPr>
          <w:rFonts w:ascii="Verdana" w:hAnsi="Verdana"/>
          <w:bCs/>
          <w:sz w:val="20"/>
          <w:szCs w:val="20"/>
        </w:rPr>
        <w:t>pport</w:t>
      </w:r>
      <w:r w:rsidRPr="008C65A8">
        <w:rPr>
          <w:rFonts w:ascii="Verdana" w:hAnsi="Verdana"/>
          <w:bCs/>
          <w:sz w:val="20"/>
          <w:szCs w:val="20"/>
        </w:rPr>
        <w:t xml:space="preserve"> collaborative tourism marketing projects that focus on growth in the tourism sector and ensure that visitors experien</w:t>
      </w:r>
      <w:r>
        <w:rPr>
          <w:rFonts w:ascii="Verdana" w:hAnsi="Verdana"/>
          <w:bCs/>
          <w:sz w:val="20"/>
          <w:szCs w:val="20"/>
        </w:rPr>
        <w:t xml:space="preserve">ce the true Spirit of Scotland. </w:t>
      </w:r>
      <w:r w:rsidRPr="008C65A8">
        <w:rPr>
          <w:rFonts w:ascii="Verdana" w:hAnsi="Verdana"/>
          <w:bCs/>
          <w:sz w:val="20"/>
          <w:szCs w:val="20"/>
        </w:rPr>
        <w:t xml:space="preserve">Growth Fund applicants are required to align their marketing with </w:t>
      </w:r>
      <w:proofErr w:type="spellStart"/>
      <w:r w:rsidRPr="008C65A8">
        <w:rPr>
          <w:rFonts w:ascii="Verdana" w:hAnsi="Verdana"/>
          <w:bCs/>
          <w:sz w:val="20"/>
          <w:szCs w:val="20"/>
        </w:rPr>
        <w:t>VisitScotland’s</w:t>
      </w:r>
      <w:proofErr w:type="spellEnd"/>
      <w:r w:rsidRPr="008C65A8">
        <w:rPr>
          <w:rFonts w:ascii="Verdana" w:hAnsi="Verdana"/>
          <w:bCs/>
          <w:sz w:val="20"/>
          <w:szCs w:val="20"/>
        </w:rPr>
        <w:t xml:space="preserve"> strategies and campaigns, including the global Spirit of Scotland campaign. They are also encouraged to think about how they can take advantage of Scotland’s Themed Years. </w:t>
      </w:r>
      <w:r>
        <w:rPr>
          <w:rFonts w:ascii="Verdana" w:hAnsi="Verdana"/>
          <w:bCs/>
          <w:sz w:val="20"/>
          <w:szCs w:val="20"/>
        </w:rPr>
        <w:t xml:space="preserve">2017 is </w:t>
      </w:r>
      <w:r w:rsidRPr="008C65A8">
        <w:rPr>
          <w:rFonts w:ascii="Verdana" w:hAnsi="Verdana"/>
          <w:bCs/>
          <w:sz w:val="20"/>
          <w:szCs w:val="20"/>
        </w:rPr>
        <w:t>the Year of History, Heritage and Archaeology</w:t>
      </w:r>
      <w:r>
        <w:rPr>
          <w:rFonts w:ascii="Verdana" w:hAnsi="Verdana"/>
          <w:bCs/>
          <w:sz w:val="20"/>
          <w:szCs w:val="20"/>
        </w:rPr>
        <w:t xml:space="preserve"> and 2018 is </w:t>
      </w:r>
      <w:r w:rsidRPr="008C65A8">
        <w:rPr>
          <w:rFonts w:ascii="Verdana" w:hAnsi="Verdana"/>
          <w:bCs/>
          <w:sz w:val="20"/>
          <w:szCs w:val="20"/>
        </w:rPr>
        <w:t>the Year of Young People</w:t>
      </w:r>
      <w:r>
        <w:rPr>
          <w:rFonts w:ascii="Verdana" w:hAnsi="Verdana"/>
          <w:bCs/>
          <w:sz w:val="20"/>
          <w:szCs w:val="20"/>
        </w:rPr>
        <w:t xml:space="preserve">. </w:t>
      </w:r>
    </w:p>
    <w:p w:rsidR="00577992" w:rsidRDefault="00577992" w:rsidP="008C65A8">
      <w:pPr>
        <w:spacing w:line="240" w:lineRule="auto"/>
        <w:jc w:val="both"/>
        <w:rPr>
          <w:rFonts w:ascii="Verdana" w:hAnsi="Verdana"/>
          <w:bCs/>
          <w:sz w:val="20"/>
          <w:szCs w:val="20"/>
        </w:rPr>
      </w:pPr>
    </w:p>
    <w:p w:rsidR="008C65A8" w:rsidRDefault="008C65A8" w:rsidP="008C65A8">
      <w:pPr>
        <w:spacing w:line="240" w:lineRule="auto"/>
        <w:jc w:val="both"/>
        <w:rPr>
          <w:rFonts w:ascii="Verdana" w:hAnsi="Verdana"/>
          <w:bCs/>
          <w:sz w:val="20"/>
          <w:szCs w:val="20"/>
        </w:rPr>
      </w:pPr>
      <w:r w:rsidRPr="008C65A8">
        <w:rPr>
          <w:rFonts w:ascii="Verdana" w:hAnsi="Verdana"/>
          <w:bCs/>
          <w:sz w:val="20"/>
          <w:szCs w:val="20"/>
        </w:rPr>
        <w:t xml:space="preserve">To find out more about the </w:t>
      </w:r>
      <w:proofErr w:type="spellStart"/>
      <w:r w:rsidRPr="008C65A8">
        <w:rPr>
          <w:rFonts w:ascii="Verdana" w:hAnsi="Verdana"/>
          <w:bCs/>
          <w:sz w:val="20"/>
          <w:szCs w:val="20"/>
        </w:rPr>
        <w:t>VisitScotland</w:t>
      </w:r>
      <w:proofErr w:type="spellEnd"/>
      <w:r w:rsidRPr="008C65A8">
        <w:rPr>
          <w:rFonts w:ascii="Verdana" w:hAnsi="Verdana"/>
          <w:bCs/>
          <w:sz w:val="20"/>
          <w:szCs w:val="20"/>
        </w:rPr>
        <w:t xml:space="preserve"> Growth Fund, go to </w:t>
      </w:r>
      <w:hyperlink r:id="rId26" w:history="1">
        <w:r w:rsidRPr="00E42877">
          <w:rPr>
            <w:rStyle w:val="Hyperlink"/>
            <w:rFonts w:ascii="Verdana" w:hAnsi="Verdana"/>
            <w:sz w:val="20"/>
            <w:szCs w:val="20"/>
          </w:rPr>
          <w:t>www.visitscotland.org</w:t>
        </w:r>
      </w:hyperlink>
      <w:r>
        <w:rPr>
          <w:rFonts w:ascii="Verdana" w:hAnsi="Verdana"/>
          <w:bCs/>
          <w:sz w:val="20"/>
          <w:szCs w:val="20"/>
        </w:rPr>
        <w:t xml:space="preserve"> </w:t>
      </w:r>
    </w:p>
    <w:p w:rsidR="008C65A8" w:rsidRDefault="008C65A8" w:rsidP="008C65A8">
      <w:p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8C65A8" w:rsidRPr="00A55B9F" w:rsidRDefault="008C65A8" w:rsidP="008C65A8">
      <w:pPr>
        <w:spacing w:line="240" w:lineRule="auto"/>
        <w:jc w:val="both"/>
        <w:rPr>
          <w:rFonts w:ascii="Verdana" w:hAnsi="Verdana"/>
          <w:bCs/>
          <w:sz w:val="20"/>
          <w:szCs w:val="20"/>
        </w:rPr>
      </w:pPr>
      <w:r w:rsidRPr="00A55B9F">
        <w:rPr>
          <w:rFonts w:ascii="Verdana" w:hAnsi="Verdana"/>
          <w:b/>
          <w:bCs/>
          <w:sz w:val="20"/>
          <w:szCs w:val="20"/>
        </w:rPr>
        <w:t>*</w:t>
      </w:r>
      <w:r>
        <w:rPr>
          <w:rFonts w:ascii="Verdana" w:hAnsi="Verdana"/>
          <w:b/>
          <w:bCs/>
          <w:sz w:val="20"/>
          <w:szCs w:val="20"/>
        </w:rPr>
        <w:t>*</w:t>
      </w:r>
      <w:r w:rsidRPr="00A55B9F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A55B9F">
        <w:rPr>
          <w:rFonts w:ascii="Verdana" w:hAnsi="Verdana"/>
          <w:bCs/>
          <w:sz w:val="20"/>
          <w:szCs w:val="20"/>
        </w:rPr>
        <w:t>VisitScotland</w:t>
      </w:r>
      <w:proofErr w:type="spellEnd"/>
      <w:r w:rsidRPr="00A55B9F">
        <w:rPr>
          <w:rFonts w:ascii="Verdana" w:hAnsi="Verdana"/>
          <w:bCs/>
          <w:sz w:val="20"/>
          <w:szCs w:val="20"/>
        </w:rPr>
        <w:t xml:space="preserve"> research from March 2016 </w:t>
      </w:r>
    </w:p>
    <w:p w:rsidR="008C65A8" w:rsidRDefault="00A531FE" w:rsidP="008C65A8">
      <w:pPr>
        <w:spacing w:line="240" w:lineRule="auto"/>
        <w:jc w:val="both"/>
        <w:rPr>
          <w:rFonts w:ascii="Verdana" w:hAnsi="Verdana"/>
          <w:bCs/>
          <w:sz w:val="20"/>
          <w:szCs w:val="20"/>
        </w:rPr>
      </w:pPr>
      <w:hyperlink r:id="rId27" w:history="1">
        <w:r w:rsidR="008C65A8" w:rsidRPr="00E42877">
          <w:rPr>
            <w:rStyle w:val="Hyperlink"/>
            <w:rFonts w:ascii="Verdana" w:hAnsi="Verdana"/>
            <w:sz w:val="20"/>
            <w:szCs w:val="20"/>
          </w:rPr>
          <w:t>www.visitscotland.org/research_and_statistics/tourism_sectors/pet_market.aspx</w:t>
        </w:r>
      </w:hyperlink>
    </w:p>
    <w:p w:rsidR="008C65A8" w:rsidRDefault="008C65A8" w:rsidP="008C65A8">
      <w:pPr>
        <w:spacing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4D770E" w:rsidRPr="008C65A8" w:rsidRDefault="004D770E" w:rsidP="008C65A8">
      <w:pPr>
        <w:spacing w:line="240" w:lineRule="auto"/>
        <w:jc w:val="both"/>
        <w:rPr>
          <w:rFonts w:ascii="Verdana" w:hAnsi="Verdana"/>
          <w:bCs/>
          <w:sz w:val="20"/>
          <w:szCs w:val="20"/>
        </w:rPr>
      </w:pPr>
      <w:r w:rsidRPr="00A55B9F">
        <w:rPr>
          <w:rFonts w:ascii="Verdana" w:hAnsi="Verdana"/>
          <w:b/>
          <w:color w:val="000000"/>
          <w:sz w:val="20"/>
          <w:szCs w:val="20"/>
        </w:rPr>
        <w:t>About Embrace Scotland:</w:t>
      </w:r>
    </w:p>
    <w:p w:rsidR="00CB35F0" w:rsidRPr="00A55B9F" w:rsidRDefault="00CB35F0" w:rsidP="008C65A8">
      <w:pPr>
        <w:pStyle w:val="NormalWeb"/>
        <w:spacing w:before="0" w:beforeAutospacing="0" w:after="0" w:afterAutospacing="0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A55B9F">
        <w:rPr>
          <w:rFonts w:ascii="Verdana" w:hAnsi="Verdana"/>
          <w:color w:val="000000"/>
          <w:sz w:val="20"/>
          <w:szCs w:val="20"/>
        </w:rPr>
        <w:t>Embrace Scotland is a comprehensive directory of 100% quality assured self-catering accommodation throughout Scotland.  The website features over 3,000 properties from city pads and beach chalets, to farm houses and country cottages.  Pets are a priority with many properties welcoming not just dogs, but cats, horses, parrots, rabbits and hamsters too!</w:t>
      </w:r>
    </w:p>
    <w:p w:rsidR="00CB35F0" w:rsidRPr="00ED609F" w:rsidRDefault="00CB35F0" w:rsidP="008C65A8">
      <w:pPr>
        <w:spacing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ED609F">
        <w:rPr>
          <w:rFonts w:ascii="Verdana" w:hAnsi="Verdana"/>
          <w:color w:val="000000"/>
          <w:sz w:val="20"/>
          <w:szCs w:val="20"/>
        </w:rPr>
        <w:t>Holidaymakers book directly with the owner/managers with no fees, commissions or fuss.</w:t>
      </w:r>
    </w:p>
    <w:p w:rsidR="00CB35F0" w:rsidRPr="00ED609F" w:rsidRDefault="00CB35F0" w:rsidP="008C65A8">
      <w:pPr>
        <w:spacing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CB35F0" w:rsidRPr="00ED609F" w:rsidRDefault="00CB35F0" w:rsidP="008C65A8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D609F">
        <w:rPr>
          <w:rFonts w:ascii="Verdana" w:hAnsi="Verdana"/>
          <w:color w:val="000000"/>
          <w:sz w:val="20"/>
          <w:szCs w:val="20"/>
        </w:rPr>
        <w:t>All the holiday homes featured on the Embrace Scotland website are run by owner/managers who are members of the official self-catering trade body in Scotland</w:t>
      </w:r>
      <w:r w:rsidRPr="00ED609F">
        <w:rPr>
          <w:rFonts w:ascii="Verdana" w:hAnsi="Verdana"/>
          <w:sz w:val="20"/>
          <w:szCs w:val="20"/>
        </w:rPr>
        <w:t xml:space="preserve"> (Association of Scotland’s Self Caterers)</w:t>
      </w:r>
      <w:r w:rsidRPr="00ED609F">
        <w:rPr>
          <w:rFonts w:ascii="Verdana" w:hAnsi="Verdana"/>
          <w:color w:val="000000"/>
          <w:sz w:val="20"/>
          <w:szCs w:val="20"/>
        </w:rPr>
        <w:t xml:space="preserve">. </w:t>
      </w:r>
      <w:r w:rsidRPr="00ED609F">
        <w:rPr>
          <w:rFonts w:ascii="Verdana" w:hAnsi="Verdana"/>
          <w:sz w:val="20"/>
          <w:szCs w:val="20"/>
        </w:rPr>
        <w:t xml:space="preserve">Formed in 1976 the </w:t>
      </w:r>
      <w:r w:rsidRPr="00ED609F">
        <w:rPr>
          <w:rFonts w:ascii="Verdana" w:hAnsi="Verdana"/>
          <w:color w:val="000000"/>
          <w:sz w:val="20"/>
          <w:szCs w:val="20"/>
        </w:rPr>
        <w:t>ASSC</w:t>
      </w:r>
      <w:r w:rsidRPr="00ED609F">
        <w:rPr>
          <w:rFonts w:ascii="Verdana" w:hAnsi="Verdana"/>
          <w:sz w:val="20"/>
          <w:szCs w:val="20"/>
        </w:rPr>
        <w:t xml:space="preserve"> is the only trade group representing the interests of more than 7,000 self-catering properties in Scotland and members are committed to the core principles of quality, cleanliness, comfort, courtesy, efficiency and integrity.</w:t>
      </w:r>
    </w:p>
    <w:p w:rsidR="004D770E" w:rsidRPr="00ED609F" w:rsidRDefault="004D770E" w:rsidP="008C65A8">
      <w:pPr>
        <w:spacing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4D770E" w:rsidRPr="00ED609F" w:rsidRDefault="004D770E" w:rsidP="008C65A8">
      <w:pPr>
        <w:shd w:val="clear" w:color="auto" w:fill="FFFFFF"/>
        <w:spacing w:line="240" w:lineRule="auto"/>
        <w:rPr>
          <w:rFonts w:ascii="Verdana" w:eastAsia="Times New Roman" w:hAnsi="Verdana" w:cs="Arial"/>
          <w:color w:val="2A2A2A"/>
          <w:sz w:val="20"/>
          <w:szCs w:val="20"/>
          <w:lang w:eastAsia="en-GB"/>
        </w:rPr>
      </w:pPr>
      <w:r w:rsidRPr="00ED609F">
        <w:rPr>
          <w:rFonts w:ascii="Verdana" w:eastAsia="Times New Roman" w:hAnsi="Verdana" w:cs="Arial"/>
          <w:color w:val="2A2A2A"/>
          <w:sz w:val="20"/>
          <w:szCs w:val="20"/>
          <w:lang w:eastAsia="en-GB"/>
        </w:rPr>
        <w:t xml:space="preserve">For more information, go to </w:t>
      </w:r>
      <w:hyperlink r:id="rId28" w:history="1">
        <w:r w:rsidRPr="00ED609F">
          <w:rPr>
            <w:rStyle w:val="Hyperlink"/>
            <w:rFonts w:ascii="Verdana" w:eastAsia="Times New Roman" w:hAnsi="Verdana" w:cs="Arial"/>
            <w:sz w:val="20"/>
            <w:szCs w:val="20"/>
            <w:lang w:eastAsia="en-GB"/>
          </w:rPr>
          <w:t>www.embracescotland.co.uk</w:t>
        </w:r>
      </w:hyperlink>
      <w:r w:rsidRPr="00ED609F">
        <w:rPr>
          <w:rFonts w:ascii="Verdana" w:eastAsia="Times New Roman" w:hAnsi="Verdana" w:cs="Arial"/>
          <w:color w:val="2A2A2A"/>
          <w:sz w:val="20"/>
          <w:szCs w:val="20"/>
          <w:lang w:eastAsia="en-GB"/>
        </w:rPr>
        <w:t xml:space="preserve"> and </w:t>
      </w:r>
      <w:hyperlink r:id="rId29" w:history="1">
        <w:r w:rsidRPr="00ED609F">
          <w:rPr>
            <w:rStyle w:val="Hyperlink"/>
            <w:rFonts w:ascii="Verdana" w:eastAsia="Times New Roman" w:hAnsi="Verdana" w:cs="Arial"/>
            <w:sz w:val="20"/>
            <w:szCs w:val="20"/>
            <w:lang w:eastAsia="en-GB"/>
          </w:rPr>
          <w:t>www.assc.co.uk</w:t>
        </w:r>
      </w:hyperlink>
    </w:p>
    <w:p w:rsidR="00AD47B5" w:rsidRPr="00ED609F" w:rsidRDefault="00AD47B5" w:rsidP="008C65A8">
      <w:pPr>
        <w:spacing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9C5429" w:rsidRPr="00ED609F" w:rsidRDefault="009C5429" w:rsidP="008C65A8">
      <w:pPr>
        <w:spacing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bookmarkStart w:id="0" w:name="_GoBack"/>
    <w:p w:rsidR="00AD47B5" w:rsidRPr="00ED609F" w:rsidRDefault="00A531FE" w:rsidP="008C65A8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fldChar w:fldCharType="begin"/>
      </w:r>
      <w:r>
        <w:instrText xml:space="preserve"> HYPERLINK "mailto:anita@hamilton-pr.com" </w:instrText>
      </w:r>
      <w:r>
        <w:fldChar w:fldCharType="separate"/>
      </w:r>
      <w:r w:rsidR="00AD47B5" w:rsidRPr="00ED609F">
        <w:rPr>
          <w:rStyle w:val="Hyperlink"/>
          <w:rFonts w:ascii="Verdana" w:hAnsi="Verdana"/>
          <w:sz w:val="20"/>
          <w:szCs w:val="20"/>
        </w:rPr>
        <w:t>Unsubscribe me</w:t>
      </w:r>
      <w:r>
        <w:rPr>
          <w:rStyle w:val="Hyperlink"/>
          <w:rFonts w:ascii="Verdana" w:hAnsi="Verdana"/>
          <w:sz w:val="20"/>
          <w:szCs w:val="20"/>
        </w:rPr>
        <w:fldChar w:fldCharType="end"/>
      </w:r>
      <w:bookmarkEnd w:id="0"/>
    </w:p>
    <w:sectPr w:rsidR="00AD47B5" w:rsidRPr="00ED609F" w:rsidSect="00B94960">
      <w:headerReference w:type="default" r:id="rId30"/>
      <w:pgSz w:w="11906" w:h="16838"/>
      <w:pgMar w:top="1135" w:right="1416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1FE" w:rsidRDefault="00A531FE" w:rsidP="00D807FC">
      <w:pPr>
        <w:spacing w:line="240" w:lineRule="auto"/>
      </w:pPr>
      <w:r>
        <w:separator/>
      </w:r>
    </w:p>
  </w:endnote>
  <w:endnote w:type="continuationSeparator" w:id="0">
    <w:p w:rsidR="00A531FE" w:rsidRDefault="00A531FE" w:rsidP="00D807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Open Sans">
    <w:altName w:val="Segoe U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1FE" w:rsidRDefault="00A531FE" w:rsidP="00D807FC">
      <w:pPr>
        <w:spacing w:line="240" w:lineRule="auto"/>
      </w:pPr>
      <w:r>
        <w:separator/>
      </w:r>
    </w:p>
  </w:footnote>
  <w:footnote w:type="continuationSeparator" w:id="0">
    <w:p w:rsidR="00A531FE" w:rsidRDefault="00A531FE" w:rsidP="00D807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638" w:rsidRDefault="00791638">
    <w:pPr>
      <w:pStyle w:val="Header"/>
    </w:pPr>
  </w:p>
  <w:p w:rsidR="00791638" w:rsidRDefault="007916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7A95"/>
    <w:multiLevelType w:val="hybridMultilevel"/>
    <w:tmpl w:val="E670E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B1F0C"/>
    <w:multiLevelType w:val="hybridMultilevel"/>
    <w:tmpl w:val="690C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52CFE"/>
    <w:multiLevelType w:val="hybridMultilevel"/>
    <w:tmpl w:val="69FC628A"/>
    <w:lvl w:ilvl="0" w:tplc="9FBA09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902CB"/>
    <w:multiLevelType w:val="hybridMultilevel"/>
    <w:tmpl w:val="CBDE9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66A27"/>
    <w:multiLevelType w:val="multilevel"/>
    <w:tmpl w:val="7014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93EAC"/>
    <w:multiLevelType w:val="hybridMultilevel"/>
    <w:tmpl w:val="F8D83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F4E03"/>
    <w:multiLevelType w:val="hybridMultilevel"/>
    <w:tmpl w:val="0928C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F09A6"/>
    <w:multiLevelType w:val="multilevel"/>
    <w:tmpl w:val="CAB4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6F700B"/>
    <w:multiLevelType w:val="hybridMultilevel"/>
    <w:tmpl w:val="6562E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165A3"/>
    <w:multiLevelType w:val="multilevel"/>
    <w:tmpl w:val="C612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E61152"/>
    <w:multiLevelType w:val="hybridMultilevel"/>
    <w:tmpl w:val="7F7C22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77DC8"/>
    <w:multiLevelType w:val="multilevel"/>
    <w:tmpl w:val="6264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0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BA"/>
    <w:rsid w:val="000015E1"/>
    <w:rsid w:val="00003598"/>
    <w:rsid w:val="00003C76"/>
    <w:rsid w:val="0001100A"/>
    <w:rsid w:val="000110BD"/>
    <w:rsid w:val="000175D5"/>
    <w:rsid w:val="000228CA"/>
    <w:rsid w:val="000243DF"/>
    <w:rsid w:val="000246B0"/>
    <w:rsid w:val="0002760B"/>
    <w:rsid w:val="000314A6"/>
    <w:rsid w:val="000345CF"/>
    <w:rsid w:val="00040356"/>
    <w:rsid w:val="00041EF0"/>
    <w:rsid w:val="000428C1"/>
    <w:rsid w:val="000439A8"/>
    <w:rsid w:val="00045FAC"/>
    <w:rsid w:val="000474F5"/>
    <w:rsid w:val="000555E7"/>
    <w:rsid w:val="00055F10"/>
    <w:rsid w:val="00061CA1"/>
    <w:rsid w:val="00064176"/>
    <w:rsid w:val="00066641"/>
    <w:rsid w:val="0006753E"/>
    <w:rsid w:val="00070C6C"/>
    <w:rsid w:val="00072918"/>
    <w:rsid w:val="00073259"/>
    <w:rsid w:val="00081F50"/>
    <w:rsid w:val="00081F56"/>
    <w:rsid w:val="00083B6E"/>
    <w:rsid w:val="00084203"/>
    <w:rsid w:val="0008487B"/>
    <w:rsid w:val="00090F44"/>
    <w:rsid w:val="0009215F"/>
    <w:rsid w:val="000950EC"/>
    <w:rsid w:val="000963AB"/>
    <w:rsid w:val="000B2B59"/>
    <w:rsid w:val="000B3877"/>
    <w:rsid w:val="000B5146"/>
    <w:rsid w:val="000C024D"/>
    <w:rsid w:val="000C64AE"/>
    <w:rsid w:val="000D2BF2"/>
    <w:rsid w:val="000D3F52"/>
    <w:rsid w:val="000D5B7B"/>
    <w:rsid w:val="000D62E1"/>
    <w:rsid w:val="000D6F9B"/>
    <w:rsid w:val="000D7B97"/>
    <w:rsid w:val="000E122E"/>
    <w:rsid w:val="000E1BF4"/>
    <w:rsid w:val="000E265A"/>
    <w:rsid w:val="000E2C0A"/>
    <w:rsid w:val="000E51CD"/>
    <w:rsid w:val="000F0200"/>
    <w:rsid w:val="00101A4E"/>
    <w:rsid w:val="00102796"/>
    <w:rsid w:val="00103D6E"/>
    <w:rsid w:val="001062A4"/>
    <w:rsid w:val="0012526B"/>
    <w:rsid w:val="001329A0"/>
    <w:rsid w:val="001330FD"/>
    <w:rsid w:val="00134A90"/>
    <w:rsid w:val="00134AD3"/>
    <w:rsid w:val="00135C73"/>
    <w:rsid w:val="001372D3"/>
    <w:rsid w:val="0014192F"/>
    <w:rsid w:val="00144E09"/>
    <w:rsid w:val="00145C33"/>
    <w:rsid w:val="00152F62"/>
    <w:rsid w:val="001547D7"/>
    <w:rsid w:val="00156A4F"/>
    <w:rsid w:val="00180126"/>
    <w:rsid w:val="00180456"/>
    <w:rsid w:val="00187F5A"/>
    <w:rsid w:val="00191B25"/>
    <w:rsid w:val="00194255"/>
    <w:rsid w:val="00196140"/>
    <w:rsid w:val="001A4284"/>
    <w:rsid w:val="001A7DC2"/>
    <w:rsid w:val="001B05EE"/>
    <w:rsid w:val="001B073A"/>
    <w:rsid w:val="001B07F1"/>
    <w:rsid w:val="001B0F59"/>
    <w:rsid w:val="001B2633"/>
    <w:rsid w:val="001C37C5"/>
    <w:rsid w:val="001C650D"/>
    <w:rsid w:val="001D1392"/>
    <w:rsid w:val="001D1F8C"/>
    <w:rsid w:val="001D37B1"/>
    <w:rsid w:val="001E0489"/>
    <w:rsid w:val="001E1E1B"/>
    <w:rsid w:val="001E3927"/>
    <w:rsid w:val="001E4F41"/>
    <w:rsid w:val="001F02F6"/>
    <w:rsid w:val="001F0B9F"/>
    <w:rsid w:val="001F1ACA"/>
    <w:rsid w:val="001F1B27"/>
    <w:rsid w:val="001F4BAC"/>
    <w:rsid w:val="001F5405"/>
    <w:rsid w:val="001F7038"/>
    <w:rsid w:val="00202FA1"/>
    <w:rsid w:val="00203653"/>
    <w:rsid w:val="0021090D"/>
    <w:rsid w:val="00211460"/>
    <w:rsid w:val="002120DF"/>
    <w:rsid w:val="00217306"/>
    <w:rsid w:val="0022348E"/>
    <w:rsid w:val="00223E17"/>
    <w:rsid w:val="0022672C"/>
    <w:rsid w:val="00233688"/>
    <w:rsid w:val="00234D4B"/>
    <w:rsid w:val="0024280A"/>
    <w:rsid w:val="00244398"/>
    <w:rsid w:val="002545AD"/>
    <w:rsid w:val="00254957"/>
    <w:rsid w:val="0026385E"/>
    <w:rsid w:val="00277242"/>
    <w:rsid w:val="002774CF"/>
    <w:rsid w:val="002778AF"/>
    <w:rsid w:val="002810C9"/>
    <w:rsid w:val="002879E9"/>
    <w:rsid w:val="00291699"/>
    <w:rsid w:val="0029436C"/>
    <w:rsid w:val="00296CF7"/>
    <w:rsid w:val="002A5DA1"/>
    <w:rsid w:val="002B63DD"/>
    <w:rsid w:val="002C1647"/>
    <w:rsid w:val="002C3112"/>
    <w:rsid w:val="002C50A8"/>
    <w:rsid w:val="002D2CE4"/>
    <w:rsid w:val="002D3309"/>
    <w:rsid w:val="002D4BB1"/>
    <w:rsid w:val="002D5F28"/>
    <w:rsid w:val="002D7699"/>
    <w:rsid w:val="002E093F"/>
    <w:rsid w:val="002E1219"/>
    <w:rsid w:val="002E52BE"/>
    <w:rsid w:val="002E54E6"/>
    <w:rsid w:val="002F09BA"/>
    <w:rsid w:val="002F1319"/>
    <w:rsid w:val="002F345D"/>
    <w:rsid w:val="002F4E5F"/>
    <w:rsid w:val="002F5A45"/>
    <w:rsid w:val="003071D0"/>
    <w:rsid w:val="003105DC"/>
    <w:rsid w:val="003239F3"/>
    <w:rsid w:val="003259EC"/>
    <w:rsid w:val="00326F2C"/>
    <w:rsid w:val="00327321"/>
    <w:rsid w:val="0033165D"/>
    <w:rsid w:val="00331C5F"/>
    <w:rsid w:val="00341D5D"/>
    <w:rsid w:val="00341F4A"/>
    <w:rsid w:val="00341F5F"/>
    <w:rsid w:val="003428AB"/>
    <w:rsid w:val="003436EC"/>
    <w:rsid w:val="00343839"/>
    <w:rsid w:val="003459B1"/>
    <w:rsid w:val="00352850"/>
    <w:rsid w:val="00356279"/>
    <w:rsid w:val="00356A28"/>
    <w:rsid w:val="00356E72"/>
    <w:rsid w:val="0038068D"/>
    <w:rsid w:val="00386D5C"/>
    <w:rsid w:val="003903A0"/>
    <w:rsid w:val="00394DA9"/>
    <w:rsid w:val="003A1246"/>
    <w:rsid w:val="003A24A1"/>
    <w:rsid w:val="003A2D7E"/>
    <w:rsid w:val="003B4DF6"/>
    <w:rsid w:val="003C08CE"/>
    <w:rsid w:val="003C1F89"/>
    <w:rsid w:val="003D28D9"/>
    <w:rsid w:val="003D64D2"/>
    <w:rsid w:val="003E0370"/>
    <w:rsid w:val="003E3C98"/>
    <w:rsid w:val="003F34CB"/>
    <w:rsid w:val="003F4664"/>
    <w:rsid w:val="003F5D95"/>
    <w:rsid w:val="00401293"/>
    <w:rsid w:val="00401B22"/>
    <w:rsid w:val="004104EE"/>
    <w:rsid w:val="00417564"/>
    <w:rsid w:val="0042020D"/>
    <w:rsid w:val="00420280"/>
    <w:rsid w:val="004205CD"/>
    <w:rsid w:val="004276FD"/>
    <w:rsid w:val="00432028"/>
    <w:rsid w:val="00436104"/>
    <w:rsid w:val="00445894"/>
    <w:rsid w:val="0044657E"/>
    <w:rsid w:val="0045333C"/>
    <w:rsid w:val="004561CD"/>
    <w:rsid w:val="004656C5"/>
    <w:rsid w:val="00472061"/>
    <w:rsid w:val="004721E7"/>
    <w:rsid w:val="00473E57"/>
    <w:rsid w:val="00474FD2"/>
    <w:rsid w:val="0047684E"/>
    <w:rsid w:val="004815E9"/>
    <w:rsid w:val="00481A84"/>
    <w:rsid w:val="004841A6"/>
    <w:rsid w:val="0048502F"/>
    <w:rsid w:val="00491114"/>
    <w:rsid w:val="00491FA2"/>
    <w:rsid w:val="00495E72"/>
    <w:rsid w:val="004A7CEB"/>
    <w:rsid w:val="004B1F4A"/>
    <w:rsid w:val="004B625C"/>
    <w:rsid w:val="004B6ABD"/>
    <w:rsid w:val="004B72E4"/>
    <w:rsid w:val="004C14D8"/>
    <w:rsid w:val="004C2C91"/>
    <w:rsid w:val="004D0168"/>
    <w:rsid w:val="004D41C8"/>
    <w:rsid w:val="004D770E"/>
    <w:rsid w:val="004D7BE4"/>
    <w:rsid w:val="004E281B"/>
    <w:rsid w:val="004E6FC9"/>
    <w:rsid w:val="004E7579"/>
    <w:rsid w:val="004F10D7"/>
    <w:rsid w:val="004F59AE"/>
    <w:rsid w:val="00500C95"/>
    <w:rsid w:val="00504150"/>
    <w:rsid w:val="00511CE2"/>
    <w:rsid w:val="00512803"/>
    <w:rsid w:val="00514EB4"/>
    <w:rsid w:val="005158BB"/>
    <w:rsid w:val="0051758C"/>
    <w:rsid w:val="005242CA"/>
    <w:rsid w:val="005254DB"/>
    <w:rsid w:val="00525F60"/>
    <w:rsid w:val="005307A5"/>
    <w:rsid w:val="0053572F"/>
    <w:rsid w:val="00540BBF"/>
    <w:rsid w:val="00542249"/>
    <w:rsid w:val="005441AF"/>
    <w:rsid w:val="00545B0C"/>
    <w:rsid w:val="005553C5"/>
    <w:rsid w:val="00557FA2"/>
    <w:rsid w:val="00560DC1"/>
    <w:rsid w:val="00563023"/>
    <w:rsid w:val="0056417E"/>
    <w:rsid w:val="0056582F"/>
    <w:rsid w:val="0056705D"/>
    <w:rsid w:val="0057182C"/>
    <w:rsid w:val="00577992"/>
    <w:rsid w:val="00581A35"/>
    <w:rsid w:val="0058632F"/>
    <w:rsid w:val="00594732"/>
    <w:rsid w:val="00596393"/>
    <w:rsid w:val="005A11C2"/>
    <w:rsid w:val="005A11D8"/>
    <w:rsid w:val="005A1D45"/>
    <w:rsid w:val="005A3637"/>
    <w:rsid w:val="005B37C0"/>
    <w:rsid w:val="005B4742"/>
    <w:rsid w:val="005C492E"/>
    <w:rsid w:val="005C4C8C"/>
    <w:rsid w:val="005D1A4D"/>
    <w:rsid w:val="005D3EB6"/>
    <w:rsid w:val="005D4F24"/>
    <w:rsid w:val="005D61D9"/>
    <w:rsid w:val="005E4364"/>
    <w:rsid w:val="005E52D2"/>
    <w:rsid w:val="005F13B6"/>
    <w:rsid w:val="006002E8"/>
    <w:rsid w:val="00605158"/>
    <w:rsid w:val="00605E84"/>
    <w:rsid w:val="00611534"/>
    <w:rsid w:val="006125EF"/>
    <w:rsid w:val="00614325"/>
    <w:rsid w:val="00614389"/>
    <w:rsid w:val="00614470"/>
    <w:rsid w:val="00626A37"/>
    <w:rsid w:val="00627C06"/>
    <w:rsid w:val="0063441F"/>
    <w:rsid w:val="00637528"/>
    <w:rsid w:val="00641971"/>
    <w:rsid w:val="00642168"/>
    <w:rsid w:val="00642ECA"/>
    <w:rsid w:val="00651047"/>
    <w:rsid w:val="00652857"/>
    <w:rsid w:val="00654F3C"/>
    <w:rsid w:val="00657D6B"/>
    <w:rsid w:val="00660783"/>
    <w:rsid w:val="00660909"/>
    <w:rsid w:val="00662683"/>
    <w:rsid w:val="00670B75"/>
    <w:rsid w:val="00671234"/>
    <w:rsid w:val="006756D9"/>
    <w:rsid w:val="00682912"/>
    <w:rsid w:val="00685D86"/>
    <w:rsid w:val="00687C1B"/>
    <w:rsid w:val="00690DAA"/>
    <w:rsid w:val="00692DCD"/>
    <w:rsid w:val="00695421"/>
    <w:rsid w:val="006A521D"/>
    <w:rsid w:val="006A5D5E"/>
    <w:rsid w:val="006C4210"/>
    <w:rsid w:val="006C53EA"/>
    <w:rsid w:val="006D166E"/>
    <w:rsid w:val="006E115B"/>
    <w:rsid w:val="006E2BC6"/>
    <w:rsid w:val="006E4AD0"/>
    <w:rsid w:val="006E4D5C"/>
    <w:rsid w:val="006E4E85"/>
    <w:rsid w:val="006F086F"/>
    <w:rsid w:val="006F45A3"/>
    <w:rsid w:val="006F529B"/>
    <w:rsid w:val="00705B59"/>
    <w:rsid w:val="00710C09"/>
    <w:rsid w:val="007112A5"/>
    <w:rsid w:val="00713696"/>
    <w:rsid w:val="00716D5F"/>
    <w:rsid w:val="00721CD4"/>
    <w:rsid w:val="00722A0C"/>
    <w:rsid w:val="007233E5"/>
    <w:rsid w:val="0072545C"/>
    <w:rsid w:val="007259A0"/>
    <w:rsid w:val="00727C0C"/>
    <w:rsid w:val="00734D92"/>
    <w:rsid w:val="00737733"/>
    <w:rsid w:val="007450EC"/>
    <w:rsid w:val="0074747C"/>
    <w:rsid w:val="007474DB"/>
    <w:rsid w:val="0075017B"/>
    <w:rsid w:val="00754F92"/>
    <w:rsid w:val="00761382"/>
    <w:rsid w:val="00764935"/>
    <w:rsid w:val="007655C9"/>
    <w:rsid w:val="00781E40"/>
    <w:rsid w:val="00786829"/>
    <w:rsid w:val="00787E24"/>
    <w:rsid w:val="00791638"/>
    <w:rsid w:val="007A58DD"/>
    <w:rsid w:val="007A6639"/>
    <w:rsid w:val="007B1020"/>
    <w:rsid w:val="007B271B"/>
    <w:rsid w:val="007B569A"/>
    <w:rsid w:val="007C60EA"/>
    <w:rsid w:val="007C6D49"/>
    <w:rsid w:val="007C7068"/>
    <w:rsid w:val="007C7B59"/>
    <w:rsid w:val="007E2ABE"/>
    <w:rsid w:val="007E4EFA"/>
    <w:rsid w:val="007F0FCC"/>
    <w:rsid w:val="007F5BBD"/>
    <w:rsid w:val="00801493"/>
    <w:rsid w:val="008014B6"/>
    <w:rsid w:val="008022F8"/>
    <w:rsid w:val="008046FF"/>
    <w:rsid w:val="0080588D"/>
    <w:rsid w:val="00806DE9"/>
    <w:rsid w:val="00814871"/>
    <w:rsid w:val="0082135D"/>
    <w:rsid w:val="00822085"/>
    <w:rsid w:val="008247D8"/>
    <w:rsid w:val="00825718"/>
    <w:rsid w:val="0083036A"/>
    <w:rsid w:val="00831123"/>
    <w:rsid w:val="00837ACB"/>
    <w:rsid w:val="0084469E"/>
    <w:rsid w:val="00850E73"/>
    <w:rsid w:val="00850EF5"/>
    <w:rsid w:val="00854225"/>
    <w:rsid w:val="00861EC4"/>
    <w:rsid w:val="00870FF1"/>
    <w:rsid w:val="00872367"/>
    <w:rsid w:val="00873BFE"/>
    <w:rsid w:val="00874422"/>
    <w:rsid w:val="008776E2"/>
    <w:rsid w:val="00881051"/>
    <w:rsid w:val="008865F9"/>
    <w:rsid w:val="00893E62"/>
    <w:rsid w:val="008943D0"/>
    <w:rsid w:val="00895A1F"/>
    <w:rsid w:val="00896DF1"/>
    <w:rsid w:val="008A22EA"/>
    <w:rsid w:val="008B391F"/>
    <w:rsid w:val="008B556E"/>
    <w:rsid w:val="008B6FD6"/>
    <w:rsid w:val="008B7E51"/>
    <w:rsid w:val="008C3148"/>
    <w:rsid w:val="008C65A8"/>
    <w:rsid w:val="008D0627"/>
    <w:rsid w:val="008D3A6D"/>
    <w:rsid w:val="008D5B71"/>
    <w:rsid w:val="008D6282"/>
    <w:rsid w:val="008D7CDB"/>
    <w:rsid w:val="008D7E6D"/>
    <w:rsid w:val="008E00BC"/>
    <w:rsid w:val="008F1953"/>
    <w:rsid w:val="008F35EC"/>
    <w:rsid w:val="008F4DED"/>
    <w:rsid w:val="008F6948"/>
    <w:rsid w:val="0090112C"/>
    <w:rsid w:val="00904179"/>
    <w:rsid w:val="009046C5"/>
    <w:rsid w:val="00904BA8"/>
    <w:rsid w:val="00906E94"/>
    <w:rsid w:val="00912D4C"/>
    <w:rsid w:val="00913846"/>
    <w:rsid w:val="00913BF9"/>
    <w:rsid w:val="009146B5"/>
    <w:rsid w:val="00915A40"/>
    <w:rsid w:val="00915D36"/>
    <w:rsid w:val="00920249"/>
    <w:rsid w:val="00921BF7"/>
    <w:rsid w:val="00922843"/>
    <w:rsid w:val="009230A0"/>
    <w:rsid w:val="0092660B"/>
    <w:rsid w:val="00934FC8"/>
    <w:rsid w:val="00941D03"/>
    <w:rsid w:val="00944943"/>
    <w:rsid w:val="0094636F"/>
    <w:rsid w:val="009473CD"/>
    <w:rsid w:val="0095182A"/>
    <w:rsid w:val="0095299E"/>
    <w:rsid w:val="00954B32"/>
    <w:rsid w:val="00955434"/>
    <w:rsid w:val="009623F3"/>
    <w:rsid w:val="009626E7"/>
    <w:rsid w:val="0096689A"/>
    <w:rsid w:val="00970158"/>
    <w:rsid w:val="00970485"/>
    <w:rsid w:val="00972071"/>
    <w:rsid w:val="00973255"/>
    <w:rsid w:val="009747B0"/>
    <w:rsid w:val="009822E7"/>
    <w:rsid w:val="00982B34"/>
    <w:rsid w:val="00982D39"/>
    <w:rsid w:val="00986788"/>
    <w:rsid w:val="009A553B"/>
    <w:rsid w:val="009B0FE8"/>
    <w:rsid w:val="009B398E"/>
    <w:rsid w:val="009B5444"/>
    <w:rsid w:val="009C0F77"/>
    <w:rsid w:val="009C33F8"/>
    <w:rsid w:val="009C4451"/>
    <w:rsid w:val="009C5122"/>
    <w:rsid w:val="009C5429"/>
    <w:rsid w:val="009D012B"/>
    <w:rsid w:val="009D2738"/>
    <w:rsid w:val="009D3F5F"/>
    <w:rsid w:val="009D73C8"/>
    <w:rsid w:val="009E0131"/>
    <w:rsid w:val="009E057A"/>
    <w:rsid w:val="009E3E70"/>
    <w:rsid w:val="009E500A"/>
    <w:rsid w:val="009F20AA"/>
    <w:rsid w:val="009F30A7"/>
    <w:rsid w:val="009F44F8"/>
    <w:rsid w:val="009F502B"/>
    <w:rsid w:val="009F5B97"/>
    <w:rsid w:val="009F6164"/>
    <w:rsid w:val="009F6877"/>
    <w:rsid w:val="00A03695"/>
    <w:rsid w:val="00A04F08"/>
    <w:rsid w:val="00A06877"/>
    <w:rsid w:val="00A10A10"/>
    <w:rsid w:val="00A10D59"/>
    <w:rsid w:val="00A12CD8"/>
    <w:rsid w:val="00A2144D"/>
    <w:rsid w:val="00A240E5"/>
    <w:rsid w:val="00A24B0B"/>
    <w:rsid w:val="00A253BC"/>
    <w:rsid w:val="00A3179E"/>
    <w:rsid w:val="00A32EB6"/>
    <w:rsid w:val="00A33530"/>
    <w:rsid w:val="00A365D2"/>
    <w:rsid w:val="00A402B7"/>
    <w:rsid w:val="00A4102F"/>
    <w:rsid w:val="00A446C6"/>
    <w:rsid w:val="00A46175"/>
    <w:rsid w:val="00A4634A"/>
    <w:rsid w:val="00A46EA4"/>
    <w:rsid w:val="00A51252"/>
    <w:rsid w:val="00A51253"/>
    <w:rsid w:val="00A52F20"/>
    <w:rsid w:val="00A531FE"/>
    <w:rsid w:val="00A54510"/>
    <w:rsid w:val="00A55B9F"/>
    <w:rsid w:val="00A57A3D"/>
    <w:rsid w:val="00A60C09"/>
    <w:rsid w:val="00A62A25"/>
    <w:rsid w:val="00A71E06"/>
    <w:rsid w:val="00A73095"/>
    <w:rsid w:val="00A73E3A"/>
    <w:rsid w:val="00A751ED"/>
    <w:rsid w:val="00A76E66"/>
    <w:rsid w:val="00A776C0"/>
    <w:rsid w:val="00A802D1"/>
    <w:rsid w:val="00A806FB"/>
    <w:rsid w:val="00A81254"/>
    <w:rsid w:val="00A83A7C"/>
    <w:rsid w:val="00A83C97"/>
    <w:rsid w:val="00A873A6"/>
    <w:rsid w:val="00A908AC"/>
    <w:rsid w:val="00A90A5D"/>
    <w:rsid w:val="00A947A6"/>
    <w:rsid w:val="00A95613"/>
    <w:rsid w:val="00A96301"/>
    <w:rsid w:val="00A97881"/>
    <w:rsid w:val="00AA00DE"/>
    <w:rsid w:val="00AB118C"/>
    <w:rsid w:val="00AB7DC6"/>
    <w:rsid w:val="00AC0E37"/>
    <w:rsid w:val="00AC47C9"/>
    <w:rsid w:val="00AC590A"/>
    <w:rsid w:val="00AC64D7"/>
    <w:rsid w:val="00AD017E"/>
    <w:rsid w:val="00AD11A8"/>
    <w:rsid w:val="00AD47B5"/>
    <w:rsid w:val="00AD53F0"/>
    <w:rsid w:val="00AD7EED"/>
    <w:rsid w:val="00AE1957"/>
    <w:rsid w:val="00AE205E"/>
    <w:rsid w:val="00AE7EBD"/>
    <w:rsid w:val="00AF701E"/>
    <w:rsid w:val="00B004A2"/>
    <w:rsid w:val="00B02343"/>
    <w:rsid w:val="00B12888"/>
    <w:rsid w:val="00B152BE"/>
    <w:rsid w:val="00B20D07"/>
    <w:rsid w:val="00B23DF8"/>
    <w:rsid w:val="00B31FCC"/>
    <w:rsid w:val="00B33600"/>
    <w:rsid w:val="00B3789D"/>
    <w:rsid w:val="00B404FD"/>
    <w:rsid w:val="00B41462"/>
    <w:rsid w:val="00B455CB"/>
    <w:rsid w:val="00B47DCC"/>
    <w:rsid w:val="00B5569E"/>
    <w:rsid w:val="00B56C76"/>
    <w:rsid w:val="00B572EB"/>
    <w:rsid w:val="00B63D85"/>
    <w:rsid w:val="00B65272"/>
    <w:rsid w:val="00B718A8"/>
    <w:rsid w:val="00B75B80"/>
    <w:rsid w:val="00B83FD5"/>
    <w:rsid w:val="00B85861"/>
    <w:rsid w:val="00B86E53"/>
    <w:rsid w:val="00B9381F"/>
    <w:rsid w:val="00B94960"/>
    <w:rsid w:val="00B96492"/>
    <w:rsid w:val="00BA432F"/>
    <w:rsid w:val="00BB24D3"/>
    <w:rsid w:val="00BB28B8"/>
    <w:rsid w:val="00BB7913"/>
    <w:rsid w:val="00BC19DF"/>
    <w:rsid w:val="00BC7212"/>
    <w:rsid w:val="00BC745C"/>
    <w:rsid w:val="00BD1EC8"/>
    <w:rsid w:val="00BD3469"/>
    <w:rsid w:val="00BD37A1"/>
    <w:rsid w:val="00BE13FF"/>
    <w:rsid w:val="00BE6A62"/>
    <w:rsid w:val="00BE70EC"/>
    <w:rsid w:val="00BF59AD"/>
    <w:rsid w:val="00BF5E7C"/>
    <w:rsid w:val="00C0074A"/>
    <w:rsid w:val="00C00D08"/>
    <w:rsid w:val="00C02BF7"/>
    <w:rsid w:val="00C03DA9"/>
    <w:rsid w:val="00C04FDF"/>
    <w:rsid w:val="00C13A20"/>
    <w:rsid w:val="00C15136"/>
    <w:rsid w:val="00C15E44"/>
    <w:rsid w:val="00C17E81"/>
    <w:rsid w:val="00C2152B"/>
    <w:rsid w:val="00C22CBD"/>
    <w:rsid w:val="00C24006"/>
    <w:rsid w:val="00C24C02"/>
    <w:rsid w:val="00C34A27"/>
    <w:rsid w:val="00C35FFE"/>
    <w:rsid w:val="00C37520"/>
    <w:rsid w:val="00C42BA9"/>
    <w:rsid w:val="00C44569"/>
    <w:rsid w:val="00C514A5"/>
    <w:rsid w:val="00C51E40"/>
    <w:rsid w:val="00C56F38"/>
    <w:rsid w:val="00C63690"/>
    <w:rsid w:val="00C7303F"/>
    <w:rsid w:val="00C77755"/>
    <w:rsid w:val="00C82FBF"/>
    <w:rsid w:val="00C90583"/>
    <w:rsid w:val="00CA701F"/>
    <w:rsid w:val="00CA7CDD"/>
    <w:rsid w:val="00CB05B1"/>
    <w:rsid w:val="00CB2D0F"/>
    <w:rsid w:val="00CB35F0"/>
    <w:rsid w:val="00CC70B7"/>
    <w:rsid w:val="00CD4276"/>
    <w:rsid w:val="00CD5BDC"/>
    <w:rsid w:val="00CD658D"/>
    <w:rsid w:val="00CE1D28"/>
    <w:rsid w:val="00CF4017"/>
    <w:rsid w:val="00CF446C"/>
    <w:rsid w:val="00CF6370"/>
    <w:rsid w:val="00D020F3"/>
    <w:rsid w:val="00D02A47"/>
    <w:rsid w:val="00D034AC"/>
    <w:rsid w:val="00D03A4A"/>
    <w:rsid w:val="00D239D6"/>
    <w:rsid w:val="00D2484F"/>
    <w:rsid w:val="00D25F2C"/>
    <w:rsid w:val="00D33349"/>
    <w:rsid w:val="00D364AF"/>
    <w:rsid w:val="00D4059B"/>
    <w:rsid w:val="00D464F8"/>
    <w:rsid w:val="00D505EA"/>
    <w:rsid w:val="00D51936"/>
    <w:rsid w:val="00D51F9B"/>
    <w:rsid w:val="00D524FB"/>
    <w:rsid w:val="00D5286F"/>
    <w:rsid w:val="00D53AFD"/>
    <w:rsid w:val="00D547DD"/>
    <w:rsid w:val="00D54D0A"/>
    <w:rsid w:val="00D62208"/>
    <w:rsid w:val="00D67C9D"/>
    <w:rsid w:val="00D725D3"/>
    <w:rsid w:val="00D807FC"/>
    <w:rsid w:val="00D87A08"/>
    <w:rsid w:val="00D87B93"/>
    <w:rsid w:val="00D93EC7"/>
    <w:rsid w:val="00D9484D"/>
    <w:rsid w:val="00D94968"/>
    <w:rsid w:val="00D96A51"/>
    <w:rsid w:val="00DA06D6"/>
    <w:rsid w:val="00DA3D63"/>
    <w:rsid w:val="00DA7113"/>
    <w:rsid w:val="00DB11C4"/>
    <w:rsid w:val="00DB3555"/>
    <w:rsid w:val="00DB3B18"/>
    <w:rsid w:val="00DB7413"/>
    <w:rsid w:val="00DC2C76"/>
    <w:rsid w:val="00DE377F"/>
    <w:rsid w:val="00DE772E"/>
    <w:rsid w:val="00DF37EE"/>
    <w:rsid w:val="00E01A16"/>
    <w:rsid w:val="00E10435"/>
    <w:rsid w:val="00E113C4"/>
    <w:rsid w:val="00E14725"/>
    <w:rsid w:val="00E176C8"/>
    <w:rsid w:val="00E242AD"/>
    <w:rsid w:val="00E31D72"/>
    <w:rsid w:val="00E339AB"/>
    <w:rsid w:val="00E351FC"/>
    <w:rsid w:val="00E42701"/>
    <w:rsid w:val="00E454D0"/>
    <w:rsid w:val="00E50500"/>
    <w:rsid w:val="00E50559"/>
    <w:rsid w:val="00E50B0D"/>
    <w:rsid w:val="00E53F79"/>
    <w:rsid w:val="00E5781E"/>
    <w:rsid w:val="00E65DD3"/>
    <w:rsid w:val="00E6767D"/>
    <w:rsid w:val="00E67C9B"/>
    <w:rsid w:val="00E76D9E"/>
    <w:rsid w:val="00E80D1C"/>
    <w:rsid w:val="00E80E95"/>
    <w:rsid w:val="00E83B12"/>
    <w:rsid w:val="00E941B4"/>
    <w:rsid w:val="00E95A7D"/>
    <w:rsid w:val="00E97C59"/>
    <w:rsid w:val="00EA14E2"/>
    <w:rsid w:val="00EA462F"/>
    <w:rsid w:val="00EA4E35"/>
    <w:rsid w:val="00EA5B79"/>
    <w:rsid w:val="00EA7666"/>
    <w:rsid w:val="00EB445A"/>
    <w:rsid w:val="00EC15E1"/>
    <w:rsid w:val="00EC42F8"/>
    <w:rsid w:val="00EC5E03"/>
    <w:rsid w:val="00EC5EBC"/>
    <w:rsid w:val="00EC76E1"/>
    <w:rsid w:val="00EC7F55"/>
    <w:rsid w:val="00ED39E4"/>
    <w:rsid w:val="00ED4CB2"/>
    <w:rsid w:val="00ED5E7D"/>
    <w:rsid w:val="00ED609F"/>
    <w:rsid w:val="00EF71E4"/>
    <w:rsid w:val="00F0310D"/>
    <w:rsid w:val="00F13923"/>
    <w:rsid w:val="00F13979"/>
    <w:rsid w:val="00F1450B"/>
    <w:rsid w:val="00F1473A"/>
    <w:rsid w:val="00F17492"/>
    <w:rsid w:val="00F177F4"/>
    <w:rsid w:val="00F2074F"/>
    <w:rsid w:val="00F24ACE"/>
    <w:rsid w:val="00F27FFD"/>
    <w:rsid w:val="00F30990"/>
    <w:rsid w:val="00F31C57"/>
    <w:rsid w:val="00F417A0"/>
    <w:rsid w:val="00F41F08"/>
    <w:rsid w:val="00F43C32"/>
    <w:rsid w:val="00F4426C"/>
    <w:rsid w:val="00F46578"/>
    <w:rsid w:val="00F467C7"/>
    <w:rsid w:val="00F50CE3"/>
    <w:rsid w:val="00F5310A"/>
    <w:rsid w:val="00F6504D"/>
    <w:rsid w:val="00F77A94"/>
    <w:rsid w:val="00F809BC"/>
    <w:rsid w:val="00F80ECE"/>
    <w:rsid w:val="00F80FF1"/>
    <w:rsid w:val="00F84479"/>
    <w:rsid w:val="00F84930"/>
    <w:rsid w:val="00F86CA5"/>
    <w:rsid w:val="00F903F1"/>
    <w:rsid w:val="00F91157"/>
    <w:rsid w:val="00F918F3"/>
    <w:rsid w:val="00F95F4C"/>
    <w:rsid w:val="00FA0171"/>
    <w:rsid w:val="00FA5722"/>
    <w:rsid w:val="00FA5D5E"/>
    <w:rsid w:val="00FB2521"/>
    <w:rsid w:val="00FB3DD3"/>
    <w:rsid w:val="00FB5A1E"/>
    <w:rsid w:val="00FC3471"/>
    <w:rsid w:val="00FC4B0E"/>
    <w:rsid w:val="00FE0624"/>
    <w:rsid w:val="00FE5C73"/>
    <w:rsid w:val="00FF0152"/>
    <w:rsid w:val="00FF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CE785"/>
  <w15:docId w15:val="{C88A87DD-804F-4465-94CE-005A7569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37C0"/>
    <w:pPr>
      <w:spacing w:line="276" w:lineRule="auto"/>
    </w:pPr>
  </w:style>
  <w:style w:type="paragraph" w:styleId="Heading3">
    <w:name w:val="heading 3"/>
    <w:basedOn w:val="Normal"/>
    <w:link w:val="Heading3Char"/>
    <w:uiPriority w:val="9"/>
    <w:qFormat/>
    <w:rsid w:val="00AD53F0"/>
    <w:pPr>
      <w:spacing w:before="300" w:after="150" w:line="240" w:lineRule="auto"/>
      <w:outlineLvl w:val="2"/>
    </w:pPr>
    <w:rPr>
      <w:rFonts w:ascii="Constantia" w:eastAsia="Times New Roman" w:hAnsi="Constantia" w:cs="Times New Roman"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AD53F0"/>
    <w:pPr>
      <w:spacing w:before="150" w:after="150" w:line="240" w:lineRule="auto"/>
      <w:outlineLvl w:val="3"/>
    </w:pPr>
    <w:rPr>
      <w:rFonts w:ascii="Open Sans" w:eastAsia="Times New Roman" w:hAnsi="Open Sans" w:cs="Times New Roman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F09BA"/>
    <w:rPr>
      <w:color w:val="0000FF"/>
      <w:u w:val="single"/>
    </w:rPr>
  </w:style>
  <w:style w:type="paragraph" w:customStyle="1" w:styleId="list0020paragraph">
    <w:name w:val="list_0020paragraph"/>
    <w:basedOn w:val="Normal"/>
    <w:uiPriority w:val="99"/>
    <w:rsid w:val="004E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BC19DF"/>
  </w:style>
  <w:style w:type="character" w:customStyle="1" w:styleId="hyperlinkchar">
    <w:name w:val="hyperlink__char"/>
    <w:basedOn w:val="DefaultParagraphFont"/>
    <w:rsid w:val="00BC19DF"/>
  </w:style>
  <w:style w:type="character" w:customStyle="1" w:styleId="apple-converted-space">
    <w:name w:val="apple-converted-space"/>
    <w:basedOn w:val="DefaultParagraphFont"/>
    <w:rsid w:val="00BC19DF"/>
  </w:style>
  <w:style w:type="character" w:styleId="FollowedHyperlink">
    <w:name w:val="FollowedHyperlink"/>
    <w:basedOn w:val="DefaultParagraphFont"/>
    <w:uiPriority w:val="99"/>
    <w:semiHidden/>
    <w:unhideWhenUsed/>
    <w:rsid w:val="006A521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2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21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56A28"/>
    <w:rPr>
      <w:b/>
      <w:bCs/>
    </w:rPr>
  </w:style>
  <w:style w:type="paragraph" w:customStyle="1" w:styleId="Default">
    <w:name w:val="Default"/>
    <w:rsid w:val="00FF0152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1473A"/>
    <w:pPr>
      <w:spacing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F1473A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52F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F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F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F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F6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07F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7FC"/>
  </w:style>
  <w:style w:type="paragraph" w:styleId="Footer">
    <w:name w:val="footer"/>
    <w:basedOn w:val="Normal"/>
    <w:link w:val="FooterChar"/>
    <w:uiPriority w:val="99"/>
    <w:unhideWhenUsed/>
    <w:rsid w:val="00D807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7FC"/>
  </w:style>
  <w:style w:type="paragraph" w:styleId="ListParagraph">
    <w:name w:val="List Paragraph"/>
    <w:basedOn w:val="Normal"/>
    <w:uiPriority w:val="34"/>
    <w:qFormat/>
    <w:rsid w:val="00A60C09"/>
    <w:pPr>
      <w:spacing w:after="200"/>
      <w:ind w:left="720"/>
      <w:contextualSpacing/>
    </w:pPr>
    <w:rPr>
      <w:rFonts w:ascii="Calibri" w:hAnsi="Calibri" w:cs="Times New Roman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D53F0"/>
    <w:rPr>
      <w:rFonts w:ascii="Constantia" w:eastAsia="Times New Roman" w:hAnsi="Constantia" w:cs="Times New Roman"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D53F0"/>
    <w:rPr>
      <w:rFonts w:ascii="Open Sans" w:eastAsia="Times New Roman" w:hAnsi="Open Sans" w:cs="Times New Roman"/>
      <w:sz w:val="27"/>
      <w:szCs w:val="27"/>
      <w:lang w:eastAsia="en-GB"/>
    </w:rPr>
  </w:style>
  <w:style w:type="paragraph" w:styleId="BodyText">
    <w:name w:val="Body Text"/>
    <w:basedOn w:val="Normal"/>
    <w:link w:val="BodyTextChar"/>
    <w:rsid w:val="00AD53F0"/>
    <w:pPr>
      <w:tabs>
        <w:tab w:val="left" w:pos="4088"/>
      </w:tabs>
      <w:spacing w:line="240" w:lineRule="auto"/>
      <w:ind w:right="1043"/>
    </w:pPr>
    <w:rPr>
      <w:rFonts w:ascii="Verdana" w:eastAsia="Times New Roman" w:hAnsi="Verdana" w:cs="Times New Roman"/>
      <w:b/>
      <w:bCs/>
      <w:color w:val="4A82A5"/>
      <w:sz w:val="17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AD53F0"/>
    <w:rPr>
      <w:rFonts w:ascii="Verdana" w:eastAsia="Times New Roman" w:hAnsi="Verdana" w:cs="Times New Roman"/>
      <w:b/>
      <w:bCs/>
      <w:color w:val="4A82A5"/>
      <w:sz w:val="17"/>
      <w:szCs w:val="20"/>
      <w:lang w:val="x-none" w:eastAsia="x-none"/>
    </w:rPr>
  </w:style>
  <w:style w:type="character" w:styleId="Mention">
    <w:name w:val="Mention"/>
    <w:basedOn w:val="DefaultParagraphFont"/>
    <w:uiPriority w:val="99"/>
    <w:semiHidden/>
    <w:unhideWhenUsed/>
    <w:rsid w:val="002810C9"/>
    <w:rPr>
      <w:color w:val="2B579A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B63D85"/>
    <w:rPr>
      <w:i/>
      <w:iCs/>
    </w:rPr>
  </w:style>
  <w:style w:type="character" w:customStyle="1" w:styleId="c-81">
    <w:name w:val="c-81"/>
    <w:basedOn w:val="DefaultParagraphFont"/>
    <w:rsid w:val="00850EF5"/>
    <w:rPr>
      <w:rFonts w:ascii="Verdana" w:hAnsi="Verdana" w:hint="default"/>
      <w:b w:val="0"/>
      <w:bCs w:val="0"/>
      <w:i w:val="0"/>
      <w:iCs w:val="0"/>
      <w:smallCaps w:val="0"/>
      <w:strike w:val="0"/>
      <w:dstrike w:val="0"/>
      <w:color w:val="000000"/>
      <w:position w:val="0"/>
      <w:sz w:val="20"/>
      <w:szCs w:val="20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5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2884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67521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0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9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6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155DA5"/>
                <w:bottom w:val="none" w:sz="0" w:space="0" w:color="auto"/>
                <w:right w:val="single" w:sz="12" w:space="6" w:color="155DA5"/>
              </w:divBdr>
              <w:divsChild>
                <w:div w:id="9729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94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3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1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699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9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032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9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72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85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9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4777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0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3485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3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7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316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155DA5"/>
                <w:bottom w:val="none" w:sz="0" w:space="0" w:color="auto"/>
                <w:right w:val="single" w:sz="12" w:space="6" w:color="155DA5"/>
              </w:divBdr>
              <w:divsChild>
                <w:div w:id="204636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9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0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756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7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3589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96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6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155DA5"/>
                <w:bottom w:val="none" w:sz="0" w:space="0" w:color="auto"/>
                <w:right w:val="single" w:sz="12" w:space="6" w:color="155DA5"/>
              </w:divBdr>
              <w:divsChild>
                <w:div w:id="4964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79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9241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15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36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79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155DA5"/>
                <w:bottom w:val="none" w:sz="0" w:space="0" w:color="auto"/>
                <w:right w:val="single" w:sz="12" w:space="6" w:color="155DA5"/>
              </w:divBdr>
              <w:divsChild>
                <w:div w:id="10668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5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5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bracescotland.co.uk" TargetMode="External"/><Relationship Id="rId13" Type="http://schemas.openxmlformats.org/officeDocument/2006/relationships/hyperlink" Target="http://www.embracescotland.co.uk/embrace_search/?arrivaldate=&amp;nights=&amp;peoplecount=&amp;keyword=Cologin" TargetMode="External"/><Relationship Id="rId18" Type="http://schemas.openxmlformats.org/officeDocument/2006/relationships/hyperlink" Target="http://www.embracescotland.co.uk/perthshire-dundee-angus/blairgowrie/property-1123-the-steadings-auchteralyth" TargetMode="External"/><Relationship Id="rId26" Type="http://schemas.openxmlformats.org/officeDocument/2006/relationships/hyperlink" Target="http://www.visitscotland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mbracescotland.co.uk/property-1710-ardornish-estate-cottages-apartment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mbracescotland.co.uk/aberdeen-grampian-moray/aboyne/property-1455-perkhill-holiday-cottages" TargetMode="External"/><Relationship Id="rId17" Type="http://schemas.openxmlformats.org/officeDocument/2006/relationships/hyperlink" Target="http://www.embracescotland.co.uk/argyll-the-isles-stirlingshire/oban/property-1308-cologin-farmhouse-and-cruachan-cottage/" TargetMode="External"/><Relationship Id="rId25" Type="http://schemas.openxmlformats.org/officeDocument/2006/relationships/hyperlink" Target="http://www.hamilton-pr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mbracescotland.co.uk/perthshire-dundee-angus/aberfeldy/property-367-mains-of-taymouth-country-estate/" TargetMode="External"/><Relationship Id="rId20" Type="http://schemas.openxmlformats.org/officeDocument/2006/relationships/hyperlink" Target="http://www.embracescotland.co.uk/aberdeen-grampian-moray/aboyne/property-1455-perkhill-holiday-cottages" TargetMode="External"/><Relationship Id="rId29" Type="http://schemas.openxmlformats.org/officeDocument/2006/relationships/hyperlink" Target="http://www.assc.co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mbracescotland.co.uk/perthshire-dundee-angus/blairgowrie/property-1123-the-steadings-auchteralyth/" TargetMode="External"/><Relationship Id="rId24" Type="http://schemas.openxmlformats.org/officeDocument/2006/relationships/hyperlink" Target="mailto:cat@hamilton-pr.c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mbracescotland.co.uk/embrace_search/?arrivaldate=&amp;nights=&amp;peoplecount=&amp;keyword=Mains+of+Taymouth" TargetMode="External"/><Relationship Id="rId23" Type="http://schemas.openxmlformats.org/officeDocument/2006/relationships/hyperlink" Target="mailto:anita@hamilton-pr.com" TargetMode="External"/><Relationship Id="rId28" Type="http://schemas.openxmlformats.org/officeDocument/2006/relationships/hyperlink" Target="http://www.embracescotland.co.uk" TargetMode="External"/><Relationship Id="rId10" Type="http://schemas.openxmlformats.org/officeDocument/2006/relationships/hyperlink" Target="http://www.embracescotland.co.uk/argyll-the-isles-stirlingshire/arrochar-/property-80-mansefield-house/" TargetMode="External"/><Relationship Id="rId19" Type="http://schemas.openxmlformats.org/officeDocument/2006/relationships/hyperlink" Target="http://www.embracescotland.co.uk/argyll-the-isles-stirlingshire/arrochar-/property-80-mansefield-hous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mbracescotland.co.uk/embrace_search/?arrivaldate=&amp;nights=&amp;peoplecount=&amp;keyword=Mains+of+Taymouth" TargetMode="External"/><Relationship Id="rId14" Type="http://schemas.openxmlformats.org/officeDocument/2006/relationships/hyperlink" Target="http://www.embracescotland.co.uk/holiday-inspiration/paws/paws-break-pet-friendly-award-201617/highlands-and-skye/ardnamurchan/property-1710-ardornish-estate-cottages-apartments/" TargetMode="External"/><Relationship Id="rId22" Type="http://schemas.openxmlformats.org/officeDocument/2006/relationships/hyperlink" Target="http://www.embracescotland.co.uk" TargetMode="External"/><Relationship Id="rId27" Type="http://schemas.openxmlformats.org/officeDocument/2006/relationships/hyperlink" Target="http://www.visitscotland.org/research_and_statistics/tourism_sectors/pet_market.aspx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C6784-8DF9-4136-8BD6-A40E11BA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4076</TotalTime>
  <Pages>1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Dunscombe-Berry</dc:creator>
  <cp:lastModifiedBy>Catriona Parry</cp:lastModifiedBy>
  <cp:revision>11</cp:revision>
  <dcterms:created xsi:type="dcterms:W3CDTF">2017-05-09T14:41:00Z</dcterms:created>
  <dcterms:modified xsi:type="dcterms:W3CDTF">2017-05-25T13:31:00Z</dcterms:modified>
</cp:coreProperties>
</file>