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36" w:rsidRDefault="00821836" w:rsidP="00821836">
      <w:pPr>
        <w:spacing w:after="160" w:line="252" w:lineRule="auto"/>
      </w:pPr>
      <w:r>
        <w:rPr>
          <w:noProof/>
          <w:lang w:val="en-US"/>
        </w:rPr>
        <w:drawing>
          <wp:inline distT="0" distB="0" distL="0" distR="0" wp14:anchorId="27CA1B00" wp14:editId="0F7AA7CB">
            <wp:extent cx="3322320" cy="1127760"/>
            <wp:effectExtent l="0" t="0" r="0" b="0"/>
            <wp:docPr id="2" name="Picture 2" descr="cid:image001.jpg@01D31C23.9141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C23.9141D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22320" cy="1127760"/>
                    </a:xfrm>
                    <a:prstGeom prst="rect">
                      <a:avLst/>
                    </a:prstGeom>
                    <a:noFill/>
                    <a:ln>
                      <a:noFill/>
                    </a:ln>
                  </pic:spPr>
                </pic:pic>
              </a:graphicData>
            </a:graphic>
          </wp:inline>
        </w:drawing>
      </w:r>
      <w:r>
        <w:t xml:space="preserve">                                          </w:t>
      </w:r>
      <w:r>
        <w:rPr>
          <w:noProof/>
          <w:lang w:val="en-US"/>
        </w:rPr>
        <w:drawing>
          <wp:inline distT="0" distB="0" distL="0" distR="0" wp14:anchorId="6F83D396" wp14:editId="2F590E37">
            <wp:extent cx="1036320" cy="1066800"/>
            <wp:effectExtent l="0" t="0" r="0" b="0"/>
            <wp:docPr id="1" name="Picture 1" descr="cid:image005.jpg@01D31C25.441DA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1C25.441DA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a:ln>
                      <a:noFill/>
                    </a:ln>
                  </pic:spPr>
                </pic:pic>
              </a:graphicData>
            </a:graphic>
          </wp:inline>
        </w:drawing>
      </w:r>
    </w:p>
    <w:p w:rsidR="00821836" w:rsidRDefault="00523BC6" w:rsidP="00821836">
      <w:pPr>
        <w:spacing w:line="252" w:lineRule="auto"/>
        <w:rPr>
          <w:rFonts w:ascii="Arial Narrow" w:hAnsi="Arial Narrow"/>
          <w:sz w:val="24"/>
          <w:szCs w:val="24"/>
        </w:rPr>
      </w:pPr>
      <w:r>
        <w:rPr>
          <w:rFonts w:ascii="Arial Narrow" w:hAnsi="Arial Narrow"/>
          <w:sz w:val="24"/>
          <w:szCs w:val="24"/>
        </w:rPr>
        <w:t>EM</w:t>
      </w:r>
      <w:r w:rsidR="00F238FA">
        <w:rPr>
          <w:rFonts w:ascii="Arial Narrow" w:hAnsi="Arial Narrow"/>
          <w:sz w:val="24"/>
          <w:szCs w:val="24"/>
        </w:rPr>
        <w:t xml:space="preserve">BARGOED UNTIL 00:01 THURSDAY </w:t>
      </w:r>
      <w:r>
        <w:rPr>
          <w:rFonts w:ascii="Arial Narrow" w:hAnsi="Arial Narrow"/>
          <w:sz w:val="24"/>
          <w:szCs w:val="24"/>
        </w:rPr>
        <w:t xml:space="preserve">SEPTEMBER </w:t>
      </w:r>
      <w:r w:rsidR="00F238FA">
        <w:rPr>
          <w:rFonts w:ascii="Arial Narrow" w:hAnsi="Arial Narrow"/>
          <w:sz w:val="24"/>
          <w:szCs w:val="24"/>
        </w:rPr>
        <w:t xml:space="preserve">14 </w:t>
      </w:r>
      <w:r>
        <w:rPr>
          <w:rFonts w:ascii="Arial Narrow" w:hAnsi="Arial Narrow"/>
          <w:sz w:val="24"/>
          <w:szCs w:val="24"/>
        </w:rPr>
        <w:t>2017</w:t>
      </w:r>
    </w:p>
    <w:p w:rsidR="00523BC6" w:rsidRDefault="00523BC6" w:rsidP="00821836">
      <w:pPr>
        <w:spacing w:line="252" w:lineRule="auto"/>
        <w:rPr>
          <w:rFonts w:ascii="Arial Narrow" w:hAnsi="Arial Narrow"/>
          <w:sz w:val="24"/>
          <w:szCs w:val="24"/>
        </w:rPr>
      </w:pPr>
    </w:p>
    <w:p w:rsidR="00821836" w:rsidRDefault="005D7E5C" w:rsidP="005D7E5C">
      <w:pPr>
        <w:spacing w:line="252" w:lineRule="auto"/>
        <w:jc w:val="both"/>
        <w:rPr>
          <w:rFonts w:ascii="Arial Narrow" w:hAnsi="Arial Narrow"/>
          <w:sz w:val="24"/>
          <w:szCs w:val="24"/>
        </w:rPr>
      </w:pPr>
      <w:r>
        <w:rPr>
          <w:rFonts w:ascii="Arial Narrow" w:hAnsi="Arial Narrow"/>
          <w:sz w:val="24"/>
          <w:szCs w:val="24"/>
        </w:rPr>
        <w:t>SEPTEMBER 14 2017</w:t>
      </w:r>
    </w:p>
    <w:p w:rsidR="00821836" w:rsidRDefault="00821836" w:rsidP="00821836">
      <w:pPr>
        <w:spacing w:line="252" w:lineRule="auto"/>
        <w:rPr>
          <w:rFonts w:ascii="Arial Narrow" w:hAnsi="Arial Narrow"/>
          <w:sz w:val="24"/>
          <w:szCs w:val="24"/>
        </w:rPr>
      </w:pPr>
    </w:p>
    <w:p w:rsidR="00821836" w:rsidRDefault="005D7E5C" w:rsidP="00821836">
      <w:pPr>
        <w:spacing w:after="160" w:line="252" w:lineRule="auto"/>
        <w:jc w:val="center"/>
        <w:rPr>
          <w:rFonts w:ascii="Arial Narrow" w:hAnsi="Arial Narrow"/>
          <w:b/>
          <w:bCs/>
          <w:sz w:val="24"/>
          <w:szCs w:val="24"/>
          <w:u w:val="single"/>
        </w:rPr>
      </w:pPr>
      <w:r>
        <w:rPr>
          <w:rFonts w:ascii="Arial Narrow" w:hAnsi="Arial Narrow"/>
          <w:b/>
          <w:bCs/>
          <w:sz w:val="24"/>
          <w:szCs w:val="24"/>
          <w:u w:val="single"/>
        </w:rPr>
        <w:t>ASSC Launches Code of Conduct for Traditional Self-Catering Sector</w:t>
      </w:r>
    </w:p>
    <w:p w:rsidR="00821836" w:rsidRDefault="005D7E5C" w:rsidP="00821836">
      <w:pPr>
        <w:spacing w:after="160" w:line="252" w:lineRule="auto"/>
        <w:rPr>
          <w:rFonts w:ascii="Arial Narrow" w:hAnsi="Arial Narrow"/>
          <w:sz w:val="24"/>
          <w:szCs w:val="24"/>
        </w:rPr>
      </w:pPr>
      <w:r>
        <w:rPr>
          <w:rFonts w:ascii="Arial Narrow" w:hAnsi="Arial Narrow"/>
          <w:sz w:val="24"/>
          <w:szCs w:val="24"/>
        </w:rPr>
        <w:t>The Association of Scotland’s Self-Caterers (ASSC), the only trade body representing the sector in Scotland, has launched its new Code of Conduct, aimed at improving standards in the industry. The Code has been developed alongside a Scottish Gov</w:t>
      </w:r>
      <w:r w:rsidR="00BE1FB3">
        <w:rPr>
          <w:rFonts w:ascii="Arial Narrow" w:hAnsi="Arial Narrow"/>
          <w:sz w:val="24"/>
          <w:szCs w:val="24"/>
        </w:rPr>
        <w:t>ernment study and comes with a P</w:t>
      </w:r>
      <w:r>
        <w:rPr>
          <w:rFonts w:ascii="Arial Narrow" w:hAnsi="Arial Narrow"/>
          <w:sz w:val="24"/>
          <w:szCs w:val="24"/>
        </w:rPr>
        <w:t>olicy</w:t>
      </w:r>
      <w:r w:rsidR="00BE1FB3">
        <w:rPr>
          <w:rFonts w:ascii="Arial Narrow" w:hAnsi="Arial Narrow"/>
          <w:sz w:val="24"/>
          <w:szCs w:val="24"/>
        </w:rPr>
        <w:t xml:space="preserve"> Recommendation P</w:t>
      </w:r>
      <w:r>
        <w:rPr>
          <w:rFonts w:ascii="Arial Narrow" w:hAnsi="Arial Narrow"/>
          <w:sz w:val="24"/>
          <w:szCs w:val="24"/>
        </w:rPr>
        <w:t>aper which sets out how the vital self-catering sector in Scotland can be improved for customers, hosts, and all</w:t>
      </w:r>
      <w:r w:rsidR="00E67269">
        <w:rPr>
          <w:rFonts w:ascii="Arial Narrow" w:hAnsi="Arial Narrow"/>
          <w:sz w:val="24"/>
          <w:szCs w:val="24"/>
        </w:rPr>
        <w:t xml:space="preserve"> other</w:t>
      </w:r>
      <w:r w:rsidR="00D4295B">
        <w:rPr>
          <w:rFonts w:ascii="Arial Narrow" w:hAnsi="Arial Narrow"/>
          <w:sz w:val="24"/>
          <w:szCs w:val="24"/>
        </w:rPr>
        <w:t>s</w:t>
      </w:r>
      <w:r>
        <w:rPr>
          <w:rFonts w:ascii="Arial Narrow" w:hAnsi="Arial Narrow"/>
          <w:sz w:val="24"/>
          <w:szCs w:val="24"/>
        </w:rPr>
        <w:t xml:space="preserve"> involved.</w:t>
      </w:r>
      <w:r w:rsidR="00BE1FB3">
        <w:rPr>
          <w:rFonts w:ascii="Arial Narrow" w:hAnsi="Arial Narrow"/>
          <w:sz w:val="24"/>
          <w:szCs w:val="24"/>
        </w:rPr>
        <w:t xml:space="preserve"> Both documents </w:t>
      </w:r>
      <w:r w:rsidR="000C4C2B" w:rsidRPr="002F6BB1">
        <w:rPr>
          <w:rFonts w:ascii="Arial Narrow" w:hAnsi="Arial Narrow"/>
          <w:sz w:val="24"/>
          <w:szCs w:val="24"/>
        </w:rPr>
        <w:t>have been</w:t>
      </w:r>
      <w:r w:rsidR="00BE1FB3" w:rsidRPr="002F6BB1">
        <w:rPr>
          <w:rFonts w:ascii="Arial Narrow" w:hAnsi="Arial Narrow"/>
          <w:sz w:val="24"/>
          <w:szCs w:val="24"/>
        </w:rPr>
        <w:t xml:space="preserve"> </w:t>
      </w:r>
      <w:r w:rsidR="00BE1FB3">
        <w:rPr>
          <w:rFonts w:ascii="Arial Narrow" w:hAnsi="Arial Narrow"/>
          <w:sz w:val="24"/>
          <w:szCs w:val="24"/>
        </w:rPr>
        <w:t>presented to the Expert Panel</w:t>
      </w:r>
      <w:r w:rsidR="00D4295B">
        <w:rPr>
          <w:rFonts w:ascii="Arial Narrow" w:hAnsi="Arial Narrow"/>
          <w:sz w:val="24"/>
          <w:szCs w:val="24"/>
        </w:rPr>
        <w:t xml:space="preserve"> on the Collaborative Economy</w:t>
      </w:r>
      <w:r w:rsidR="002F6BB1">
        <w:rPr>
          <w:rFonts w:ascii="Arial Narrow" w:hAnsi="Arial Narrow"/>
          <w:sz w:val="24"/>
          <w:szCs w:val="24"/>
        </w:rPr>
        <w:t>.</w:t>
      </w:r>
    </w:p>
    <w:p w:rsidR="005D7E5C" w:rsidRPr="002F6BB1" w:rsidRDefault="005D7E5C" w:rsidP="00821836">
      <w:pPr>
        <w:spacing w:after="160" w:line="252" w:lineRule="auto"/>
        <w:rPr>
          <w:rFonts w:ascii="Arial Narrow" w:hAnsi="Arial Narrow"/>
          <w:strike/>
          <w:color w:val="FF0000"/>
          <w:sz w:val="24"/>
          <w:szCs w:val="24"/>
        </w:rPr>
      </w:pPr>
      <w:r>
        <w:rPr>
          <w:rFonts w:ascii="Arial Narrow" w:hAnsi="Arial Narrow"/>
          <w:sz w:val="24"/>
          <w:szCs w:val="24"/>
        </w:rPr>
        <w:t xml:space="preserve">ASSC launched its Code of </w:t>
      </w:r>
      <w:r w:rsidRPr="002F6BB1">
        <w:rPr>
          <w:rFonts w:ascii="Arial Narrow" w:hAnsi="Arial Narrow"/>
          <w:sz w:val="24"/>
          <w:szCs w:val="24"/>
        </w:rPr>
        <w:t xml:space="preserve">Conduct </w:t>
      </w:r>
      <w:r w:rsidR="000C4C2B" w:rsidRPr="002F6BB1">
        <w:rPr>
          <w:rFonts w:ascii="Arial Narrow" w:hAnsi="Arial Narrow"/>
          <w:sz w:val="24"/>
          <w:szCs w:val="24"/>
        </w:rPr>
        <w:t>in association with</w:t>
      </w:r>
      <w:r w:rsidRPr="002F6BB1">
        <w:rPr>
          <w:rFonts w:ascii="Arial Narrow" w:hAnsi="Arial Narrow"/>
          <w:sz w:val="24"/>
          <w:szCs w:val="24"/>
        </w:rPr>
        <w:t xml:space="preserve"> </w:t>
      </w:r>
      <w:r>
        <w:rPr>
          <w:rFonts w:ascii="Arial Narrow" w:hAnsi="Arial Narrow"/>
          <w:sz w:val="24"/>
          <w:szCs w:val="24"/>
        </w:rPr>
        <w:t>the Short-Term Accommodation Association (STAA), which has also developed a policy paper looking into improving</w:t>
      </w:r>
      <w:r w:rsidR="002F6BB1">
        <w:rPr>
          <w:rFonts w:ascii="Arial Narrow" w:hAnsi="Arial Narrow"/>
          <w:sz w:val="24"/>
          <w:szCs w:val="24"/>
        </w:rPr>
        <w:t xml:space="preserve"> working life for platform hosts.</w:t>
      </w:r>
      <w:r w:rsidR="002F6BB1">
        <w:rPr>
          <w:rFonts w:ascii="Arial Narrow" w:hAnsi="Arial Narrow"/>
          <w:strike/>
          <w:color w:val="FF0000"/>
          <w:sz w:val="24"/>
          <w:szCs w:val="24"/>
        </w:rPr>
        <w:t xml:space="preserve"> </w:t>
      </w:r>
      <w:r w:rsidR="00BE1FB3">
        <w:rPr>
          <w:rFonts w:ascii="Arial Narrow" w:hAnsi="Arial Narrow"/>
          <w:sz w:val="24"/>
          <w:szCs w:val="24"/>
        </w:rPr>
        <w:t xml:space="preserve">During the process of drafting both the policy document and the Code of Conduct, ASSC and STAA worked together in close collaboration, for the benefit of all parts of the industry. </w:t>
      </w:r>
    </w:p>
    <w:p w:rsidR="00E175ED" w:rsidRDefault="00BE1FB3" w:rsidP="00821836">
      <w:pPr>
        <w:spacing w:after="160" w:line="252" w:lineRule="auto"/>
        <w:rPr>
          <w:rFonts w:ascii="Arial Narrow" w:hAnsi="Arial Narrow"/>
          <w:sz w:val="24"/>
          <w:szCs w:val="24"/>
        </w:rPr>
      </w:pPr>
      <w:r>
        <w:rPr>
          <w:rFonts w:ascii="Arial Narrow" w:hAnsi="Arial Narrow"/>
          <w:sz w:val="24"/>
          <w:szCs w:val="24"/>
        </w:rPr>
        <w:t xml:space="preserve">Much care and attention has been paid to ensure that the ASSC’s Code of Conduct reflects the organisation’s </w:t>
      </w:r>
      <w:r w:rsidR="000C4C2B" w:rsidRPr="002F6BB1">
        <w:rPr>
          <w:rFonts w:ascii="Arial Narrow" w:hAnsi="Arial Narrow"/>
          <w:sz w:val="24"/>
          <w:szCs w:val="24"/>
        </w:rPr>
        <w:t>core principles</w:t>
      </w:r>
      <w:r w:rsidRPr="002F6BB1">
        <w:rPr>
          <w:rFonts w:ascii="Arial Narrow" w:hAnsi="Arial Narrow"/>
          <w:sz w:val="24"/>
          <w:szCs w:val="24"/>
        </w:rPr>
        <w:t xml:space="preserve"> </w:t>
      </w:r>
      <w:r>
        <w:rPr>
          <w:rFonts w:ascii="Arial Narrow" w:hAnsi="Arial Narrow"/>
          <w:sz w:val="24"/>
          <w:szCs w:val="24"/>
        </w:rPr>
        <w:t>of quality, integrity, cleanliness, comfort, courtesy and efficiency in each of its points. The Code of Conduct is also particularly important as it</w:t>
      </w:r>
      <w:r w:rsidR="00517ED5">
        <w:rPr>
          <w:rFonts w:ascii="Arial Narrow" w:hAnsi="Arial Narrow"/>
          <w:sz w:val="24"/>
          <w:szCs w:val="24"/>
        </w:rPr>
        <w:t xml:space="preserve"> will</w:t>
      </w:r>
      <w:r>
        <w:rPr>
          <w:rFonts w:ascii="Arial Narrow" w:hAnsi="Arial Narrow"/>
          <w:sz w:val="24"/>
          <w:szCs w:val="24"/>
        </w:rPr>
        <w:t xml:space="preserve"> replace the ASSC’s </w:t>
      </w:r>
      <w:r w:rsidR="00517ED5">
        <w:rPr>
          <w:rFonts w:ascii="Arial Narrow" w:hAnsi="Arial Narrow"/>
          <w:sz w:val="24"/>
          <w:szCs w:val="24"/>
        </w:rPr>
        <w:t xml:space="preserve">current </w:t>
      </w:r>
      <w:r>
        <w:rPr>
          <w:rFonts w:ascii="Arial Narrow" w:hAnsi="Arial Narrow"/>
          <w:sz w:val="24"/>
          <w:szCs w:val="24"/>
        </w:rPr>
        <w:t>Charter</w:t>
      </w:r>
      <w:r w:rsidR="002F6BB1">
        <w:rPr>
          <w:rFonts w:ascii="Arial Narrow" w:hAnsi="Arial Narrow"/>
          <w:sz w:val="24"/>
          <w:szCs w:val="24"/>
        </w:rPr>
        <w:t xml:space="preserve"> and will be part of the</w:t>
      </w:r>
      <w:r>
        <w:rPr>
          <w:rFonts w:ascii="Arial Narrow" w:hAnsi="Arial Narrow"/>
          <w:sz w:val="24"/>
          <w:szCs w:val="24"/>
        </w:rPr>
        <w:t xml:space="preserve"> Members Operating Agreement</w:t>
      </w:r>
      <w:r w:rsidR="00955ED2">
        <w:rPr>
          <w:rFonts w:ascii="Arial Narrow" w:hAnsi="Arial Narrow"/>
          <w:sz w:val="24"/>
          <w:szCs w:val="24"/>
        </w:rPr>
        <w:t xml:space="preserve"> whic</w:t>
      </w:r>
      <w:r w:rsidR="00E175ED">
        <w:rPr>
          <w:rFonts w:ascii="Arial Narrow" w:hAnsi="Arial Narrow"/>
          <w:sz w:val="24"/>
          <w:szCs w:val="24"/>
        </w:rPr>
        <w:t>h</w:t>
      </w:r>
      <w:r w:rsidR="00955ED2">
        <w:rPr>
          <w:rFonts w:ascii="Arial Narrow" w:hAnsi="Arial Narrow"/>
          <w:sz w:val="24"/>
          <w:szCs w:val="24"/>
        </w:rPr>
        <w:t xml:space="preserve"> all ASSC members are obliged to meet</w:t>
      </w:r>
      <w:r>
        <w:rPr>
          <w:rFonts w:ascii="Arial Narrow" w:hAnsi="Arial Narrow"/>
          <w:sz w:val="24"/>
          <w:szCs w:val="24"/>
        </w:rPr>
        <w:t>.</w:t>
      </w:r>
      <w:bookmarkStart w:id="0" w:name="_GoBack"/>
      <w:bookmarkEnd w:id="0"/>
    </w:p>
    <w:p w:rsidR="00E175ED" w:rsidRPr="00F238FA" w:rsidRDefault="00E175ED" w:rsidP="00821836">
      <w:pPr>
        <w:spacing w:after="160" w:line="252" w:lineRule="auto"/>
        <w:rPr>
          <w:rFonts w:ascii="Arial Narrow" w:hAnsi="Arial Narrow" w:cs="Arial"/>
          <w:sz w:val="24"/>
          <w:szCs w:val="24"/>
        </w:rPr>
      </w:pPr>
      <w:r w:rsidRPr="00F238FA">
        <w:rPr>
          <w:rFonts w:ascii="Arial Narrow" w:hAnsi="Arial Narrow" w:cs="Arial"/>
          <w:sz w:val="24"/>
          <w:szCs w:val="24"/>
          <w:lang w:val="en-US"/>
        </w:rPr>
        <w:t xml:space="preserve">The Code of Conduct will address many of the emerging concerns about the collaborative economy and its perceived lack of regulation.  In city </w:t>
      </w:r>
      <w:proofErr w:type="spellStart"/>
      <w:r w:rsidRPr="00F238FA">
        <w:rPr>
          <w:rFonts w:ascii="Arial Narrow" w:hAnsi="Arial Narrow" w:cs="Arial"/>
          <w:sz w:val="24"/>
          <w:szCs w:val="24"/>
          <w:lang w:val="en-US"/>
        </w:rPr>
        <w:t>centres</w:t>
      </w:r>
      <w:proofErr w:type="spellEnd"/>
      <w:r w:rsidRPr="00F238FA">
        <w:rPr>
          <w:rFonts w:ascii="Arial Narrow" w:hAnsi="Arial Narrow" w:cs="Arial"/>
          <w:sz w:val="24"/>
          <w:szCs w:val="24"/>
          <w:lang w:val="en-US"/>
        </w:rPr>
        <w:t>, the Code will clarify the responsibilities of short-term let operators, give guests confidence that a property is safe to stay in, and provide local authorities a robust tool to help tackle any problems.</w:t>
      </w:r>
    </w:p>
    <w:p w:rsidR="00BE1FB3" w:rsidRDefault="00BE1FB3" w:rsidP="00821836">
      <w:pPr>
        <w:spacing w:after="160" w:line="252" w:lineRule="auto"/>
        <w:rPr>
          <w:rFonts w:ascii="Arial Narrow" w:hAnsi="Arial Narrow"/>
          <w:sz w:val="24"/>
          <w:szCs w:val="24"/>
        </w:rPr>
      </w:pPr>
      <w:r>
        <w:rPr>
          <w:rFonts w:ascii="Arial Narrow" w:hAnsi="Arial Narrow"/>
          <w:sz w:val="24"/>
          <w:szCs w:val="24"/>
        </w:rPr>
        <w:t>In addition to the UK launch, the ASSC’s Code of Conduct will also receive a special European Launch when ASSC Chief Executive, Fiona Campbell, travels to Brussels</w:t>
      </w:r>
      <w:r w:rsidR="002F6BB1">
        <w:rPr>
          <w:rFonts w:ascii="Arial Narrow" w:hAnsi="Arial Narrow"/>
          <w:b/>
          <w:color w:val="FF0000"/>
          <w:sz w:val="24"/>
          <w:szCs w:val="24"/>
        </w:rPr>
        <w:t xml:space="preserve"> </w:t>
      </w:r>
      <w:r w:rsidR="002F6BB1" w:rsidRPr="002F6BB1">
        <w:rPr>
          <w:rFonts w:ascii="Arial Narrow" w:hAnsi="Arial Narrow"/>
          <w:sz w:val="24"/>
          <w:szCs w:val="24"/>
        </w:rPr>
        <w:t>on</w:t>
      </w:r>
      <w:r w:rsidR="000C4C2B" w:rsidRPr="002F6BB1">
        <w:rPr>
          <w:rFonts w:ascii="Arial Narrow" w:hAnsi="Arial Narrow"/>
          <w:sz w:val="24"/>
          <w:szCs w:val="24"/>
        </w:rPr>
        <w:t xml:space="preserve"> September</w:t>
      </w:r>
      <w:r w:rsidR="00F238FA">
        <w:rPr>
          <w:rFonts w:ascii="Arial Narrow" w:hAnsi="Arial Narrow"/>
          <w:sz w:val="24"/>
          <w:szCs w:val="24"/>
        </w:rPr>
        <w:t xml:space="preserve"> 14</w:t>
      </w:r>
      <w:r w:rsidR="00E175ED" w:rsidRPr="002F6BB1">
        <w:rPr>
          <w:rFonts w:ascii="Arial Narrow" w:hAnsi="Arial Narrow"/>
          <w:sz w:val="24"/>
          <w:szCs w:val="24"/>
        </w:rPr>
        <w:t xml:space="preserve"> </w:t>
      </w:r>
      <w:r>
        <w:rPr>
          <w:rFonts w:ascii="Arial Narrow" w:hAnsi="Arial Narrow"/>
          <w:sz w:val="24"/>
          <w:szCs w:val="24"/>
        </w:rPr>
        <w:t>to present it to the European</w:t>
      </w:r>
      <w:r w:rsidR="00D4295B">
        <w:rPr>
          <w:rFonts w:ascii="Arial Narrow" w:hAnsi="Arial Narrow"/>
          <w:sz w:val="24"/>
          <w:szCs w:val="24"/>
        </w:rPr>
        <w:t xml:space="preserve"> Holiday Homes Association (EHHA</w:t>
      </w:r>
      <w:r>
        <w:rPr>
          <w:rFonts w:ascii="Arial Narrow" w:hAnsi="Arial Narrow"/>
          <w:sz w:val="24"/>
          <w:szCs w:val="24"/>
        </w:rPr>
        <w:t xml:space="preserve">) at its General Assembly. </w:t>
      </w:r>
    </w:p>
    <w:p w:rsidR="00BE1FB3" w:rsidRPr="002359F9" w:rsidRDefault="00E02BC6" w:rsidP="00821836">
      <w:pPr>
        <w:spacing w:after="160" w:line="252" w:lineRule="auto"/>
        <w:rPr>
          <w:rFonts w:ascii="Arial Narrow" w:hAnsi="Arial Narrow"/>
          <w:i/>
          <w:sz w:val="24"/>
          <w:szCs w:val="24"/>
        </w:rPr>
      </w:pPr>
      <w:r w:rsidRPr="00E02BC6">
        <w:rPr>
          <w:rFonts w:ascii="Arial Narrow" w:hAnsi="Arial Narrow"/>
          <w:b/>
          <w:sz w:val="24"/>
          <w:szCs w:val="24"/>
        </w:rPr>
        <w:t>ASSC</w:t>
      </w:r>
      <w:r w:rsidR="00BE1FB3" w:rsidRPr="00E02BC6">
        <w:rPr>
          <w:rFonts w:ascii="Arial Narrow" w:hAnsi="Arial Narrow"/>
          <w:b/>
          <w:sz w:val="24"/>
          <w:szCs w:val="24"/>
        </w:rPr>
        <w:t xml:space="preserve"> Chief Executive, Fiona Campbell, said</w:t>
      </w:r>
      <w:r w:rsidR="002F6BB1">
        <w:rPr>
          <w:rFonts w:ascii="Arial Narrow" w:hAnsi="Arial Narrow"/>
          <w:b/>
          <w:sz w:val="24"/>
          <w:szCs w:val="24"/>
        </w:rPr>
        <w:t>:</w:t>
      </w:r>
      <w:r w:rsidRPr="002359F9">
        <w:rPr>
          <w:rFonts w:ascii="Arial Narrow" w:hAnsi="Arial Narrow"/>
          <w:i/>
          <w:sz w:val="24"/>
          <w:szCs w:val="24"/>
        </w:rPr>
        <w:t xml:space="preserve"> </w:t>
      </w:r>
    </w:p>
    <w:p w:rsidR="00E02BC6" w:rsidRPr="002359F9" w:rsidRDefault="00E02BC6" w:rsidP="00821836">
      <w:pPr>
        <w:spacing w:after="160" w:line="252" w:lineRule="auto"/>
        <w:rPr>
          <w:rFonts w:ascii="Arial Narrow" w:hAnsi="Arial Narrow"/>
          <w:i/>
          <w:sz w:val="24"/>
          <w:szCs w:val="24"/>
        </w:rPr>
      </w:pPr>
      <w:r w:rsidRPr="002359F9">
        <w:rPr>
          <w:rFonts w:ascii="Arial Narrow" w:hAnsi="Arial Narrow"/>
          <w:i/>
          <w:sz w:val="24"/>
          <w:szCs w:val="24"/>
        </w:rPr>
        <w:t xml:space="preserve">“With the collaborative efforts of our friends at STAA, we have developed these rules </w:t>
      </w:r>
      <w:r w:rsidR="00986ABE" w:rsidRPr="002359F9">
        <w:rPr>
          <w:rFonts w:ascii="Arial Narrow" w:hAnsi="Arial Narrow"/>
          <w:i/>
          <w:sz w:val="24"/>
          <w:szCs w:val="24"/>
        </w:rPr>
        <w:t>and safeguards that will make life</w:t>
      </w:r>
      <w:r w:rsidRPr="002359F9">
        <w:rPr>
          <w:rFonts w:ascii="Arial Narrow" w:hAnsi="Arial Narrow"/>
          <w:i/>
          <w:sz w:val="24"/>
          <w:szCs w:val="24"/>
        </w:rPr>
        <w:t xml:space="preserve"> easier and clearer for everyone involved in the vital self-catering</w:t>
      </w:r>
      <w:r w:rsidR="00E175ED">
        <w:rPr>
          <w:rFonts w:ascii="Arial Narrow" w:hAnsi="Arial Narrow"/>
          <w:i/>
          <w:sz w:val="24"/>
          <w:szCs w:val="24"/>
        </w:rPr>
        <w:t xml:space="preserve"> or short-term let</w:t>
      </w:r>
      <w:r w:rsidRPr="002359F9">
        <w:rPr>
          <w:rFonts w:ascii="Arial Narrow" w:hAnsi="Arial Narrow"/>
          <w:i/>
          <w:sz w:val="24"/>
          <w:szCs w:val="24"/>
        </w:rPr>
        <w:t xml:space="preserve"> sector here in Scotland.</w:t>
      </w:r>
    </w:p>
    <w:p w:rsidR="007C437E" w:rsidRDefault="00986ABE" w:rsidP="007C437E">
      <w:pPr>
        <w:spacing w:after="160" w:line="252" w:lineRule="auto"/>
        <w:rPr>
          <w:rFonts w:ascii="Arial Narrow" w:hAnsi="Arial Narrow"/>
          <w:i/>
          <w:sz w:val="24"/>
          <w:szCs w:val="24"/>
        </w:rPr>
      </w:pPr>
      <w:r w:rsidRPr="002359F9">
        <w:rPr>
          <w:rFonts w:ascii="Arial Narrow" w:hAnsi="Arial Narrow"/>
          <w:i/>
          <w:sz w:val="24"/>
          <w:szCs w:val="24"/>
        </w:rPr>
        <w:t>“By abiding by our Code of Conduct, we as a trade body, hope to set the groundwork for positive change within our sector both now and into the future.”</w:t>
      </w:r>
    </w:p>
    <w:p w:rsidR="007C437E" w:rsidRPr="007C437E" w:rsidRDefault="00986ABE" w:rsidP="007C437E">
      <w:pPr>
        <w:spacing w:after="160" w:line="252" w:lineRule="auto"/>
        <w:rPr>
          <w:rFonts w:ascii="Arial Narrow" w:hAnsi="Arial Narrow"/>
          <w:i/>
          <w:sz w:val="24"/>
          <w:szCs w:val="24"/>
        </w:rPr>
      </w:pPr>
      <w:r>
        <w:rPr>
          <w:rFonts w:ascii="Arial Narrow" w:hAnsi="Arial Narrow"/>
          <w:b/>
          <w:sz w:val="24"/>
          <w:szCs w:val="24"/>
        </w:rPr>
        <w:t xml:space="preserve">STAA Chair, Merilee Karr, said: </w:t>
      </w:r>
      <w:r w:rsidR="007C437E" w:rsidRPr="007C437E">
        <w:rPr>
          <w:rFonts w:ascii="Arial Narrow" w:hAnsi="Arial Narrow"/>
          <w:i/>
          <w:sz w:val="24"/>
          <w:szCs w:val="24"/>
        </w:rPr>
        <w:t xml:space="preserve">“It has been a pleasure for STAA to work closely with the ASSC in developing its Code of Conduct. </w:t>
      </w:r>
    </w:p>
    <w:p w:rsidR="007C437E" w:rsidRPr="007C437E" w:rsidRDefault="007C437E" w:rsidP="007C437E">
      <w:pPr>
        <w:spacing w:after="160" w:line="252" w:lineRule="auto"/>
        <w:rPr>
          <w:rFonts w:ascii="Arial Narrow" w:hAnsi="Arial Narrow"/>
          <w:i/>
          <w:sz w:val="24"/>
          <w:szCs w:val="24"/>
        </w:rPr>
      </w:pPr>
    </w:p>
    <w:p w:rsidR="007C437E" w:rsidRPr="007C437E" w:rsidRDefault="007C437E" w:rsidP="007C437E">
      <w:pPr>
        <w:spacing w:after="160" w:line="252" w:lineRule="auto"/>
        <w:rPr>
          <w:rFonts w:ascii="Arial Narrow" w:hAnsi="Arial Narrow"/>
          <w:i/>
          <w:sz w:val="24"/>
          <w:szCs w:val="24"/>
        </w:rPr>
      </w:pPr>
      <w:r w:rsidRPr="007C437E">
        <w:rPr>
          <w:rFonts w:ascii="Arial Narrow" w:hAnsi="Arial Narrow"/>
          <w:i/>
          <w:sz w:val="24"/>
          <w:szCs w:val="24"/>
        </w:rPr>
        <w:t>“By collaborating, we have produced a range of commitments and policy recommendations that will ensure self-catered and short-term lets are managed to high, professional standards to support the responsible growth of this important industry for the Scottish economy.</w:t>
      </w:r>
    </w:p>
    <w:p w:rsidR="002359F9" w:rsidRPr="007C437E" w:rsidRDefault="007C437E" w:rsidP="007C437E">
      <w:pPr>
        <w:spacing w:after="160" w:line="252" w:lineRule="auto"/>
        <w:rPr>
          <w:rFonts w:ascii="Arial Narrow" w:hAnsi="Arial Narrow"/>
          <w:i/>
          <w:sz w:val="24"/>
          <w:szCs w:val="24"/>
        </w:rPr>
      </w:pPr>
      <w:r w:rsidRPr="007C437E">
        <w:rPr>
          <w:rFonts w:ascii="Arial Narrow" w:hAnsi="Arial Narrow"/>
          <w:i/>
          <w:sz w:val="24"/>
          <w:szCs w:val="24"/>
        </w:rPr>
        <w:t>“We look forward to collaborating with ASSC in the future to continue to drive the highest standards of professionalism in the industry.”</w:t>
      </w:r>
    </w:p>
    <w:p w:rsidR="00632121" w:rsidRDefault="00632121" w:rsidP="00821836">
      <w:pPr>
        <w:spacing w:after="160" w:line="252" w:lineRule="auto"/>
        <w:rPr>
          <w:rFonts w:ascii="Arial Narrow" w:hAnsi="Arial Narrow"/>
          <w:i/>
          <w:iCs/>
          <w:sz w:val="24"/>
          <w:szCs w:val="24"/>
        </w:rPr>
      </w:pPr>
      <w:r>
        <w:rPr>
          <w:rFonts w:ascii="Arial Narrow" w:hAnsi="Arial Narrow"/>
          <w:b/>
          <w:bCs/>
          <w:sz w:val="24"/>
          <w:szCs w:val="24"/>
        </w:rPr>
        <w:t xml:space="preserve">Riddell Graham, </w:t>
      </w:r>
      <w:proofErr w:type="spellStart"/>
      <w:r>
        <w:rPr>
          <w:rFonts w:ascii="Arial Narrow" w:hAnsi="Arial Narrow"/>
          <w:b/>
          <w:bCs/>
          <w:sz w:val="24"/>
          <w:szCs w:val="24"/>
        </w:rPr>
        <w:t>VisitScotland</w:t>
      </w:r>
      <w:proofErr w:type="spellEnd"/>
      <w:r>
        <w:rPr>
          <w:rFonts w:ascii="Arial Narrow" w:hAnsi="Arial Narrow"/>
          <w:b/>
          <w:bCs/>
          <w:sz w:val="24"/>
          <w:szCs w:val="24"/>
        </w:rPr>
        <w:t xml:space="preserve"> Director of Partnerships, said: </w:t>
      </w:r>
      <w:r>
        <w:rPr>
          <w:rFonts w:ascii="Arial Narrow" w:hAnsi="Arial Narrow"/>
          <w:i/>
          <w:iCs/>
          <w:sz w:val="24"/>
          <w:szCs w:val="24"/>
        </w:rPr>
        <w:t>“The self-catering sector is an important part of touris</w:t>
      </w:r>
      <w:r w:rsidR="00BA3377">
        <w:rPr>
          <w:rFonts w:ascii="Arial Narrow" w:hAnsi="Arial Narrow"/>
          <w:i/>
          <w:iCs/>
          <w:sz w:val="24"/>
          <w:szCs w:val="24"/>
        </w:rPr>
        <w:t>m in Scotland, contributing</w:t>
      </w:r>
      <w:r>
        <w:rPr>
          <w:rFonts w:ascii="Arial Narrow" w:hAnsi="Arial Narrow"/>
          <w:i/>
          <w:iCs/>
          <w:sz w:val="24"/>
          <w:szCs w:val="24"/>
        </w:rPr>
        <w:t xml:space="preserve"> hundreds of millions of pounds to the economy every year. </w:t>
      </w:r>
    </w:p>
    <w:p w:rsidR="00632121" w:rsidRDefault="00632121" w:rsidP="00821836">
      <w:pPr>
        <w:spacing w:after="160" w:line="252" w:lineRule="auto"/>
        <w:rPr>
          <w:rFonts w:ascii="Arial Narrow" w:hAnsi="Arial Narrow"/>
          <w:i/>
          <w:iCs/>
          <w:sz w:val="24"/>
          <w:szCs w:val="24"/>
        </w:rPr>
      </w:pPr>
      <w:r>
        <w:rPr>
          <w:rFonts w:ascii="Arial Narrow" w:hAnsi="Arial Narrow"/>
          <w:i/>
          <w:iCs/>
          <w:sz w:val="24"/>
          <w:szCs w:val="24"/>
        </w:rPr>
        <w:t>“</w:t>
      </w:r>
      <w:proofErr w:type="spellStart"/>
      <w:r>
        <w:rPr>
          <w:rFonts w:ascii="Arial Narrow" w:hAnsi="Arial Narrow"/>
          <w:i/>
          <w:iCs/>
          <w:sz w:val="24"/>
          <w:szCs w:val="24"/>
        </w:rPr>
        <w:t>VisitScotland</w:t>
      </w:r>
      <w:proofErr w:type="spellEnd"/>
      <w:r>
        <w:rPr>
          <w:rFonts w:ascii="Arial Narrow" w:hAnsi="Arial Narrow"/>
          <w:i/>
          <w:iCs/>
          <w:sz w:val="24"/>
          <w:szCs w:val="24"/>
        </w:rPr>
        <w:t xml:space="preserve"> has long recognised the importance of reassuring visitors about quality and safety standards in accommodation and of providing a quality visitor experience. </w:t>
      </w:r>
    </w:p>
    <w:p w:rsidR="00632121" w:rsidRDefault="00632121" w:rsidP="00821836">
      <w:pPr>
        <w:spacing w:after="160" w:line="252" w:lineRule="auto"/>
        <w:rPr>
          <w:rFonts w:ascii="Arial Narrow" w:hAnsi="Arial Narrow"/>
          <w:i/>
          <w:iCs/>
          <w:sz w:val="24"/>
          <w:szCs w:val="24"/>
        </w:rPr>
      </w:pPr>
      <w:r>
        <w:rPr>
          <w:rFonts w:ascii="Arial Narrow" w:hAnsi="Arial Narrow"/>
          <w:i/>
          <w:iCs/>
          <w:sz w:val="24"/>
          <w:szCs w:val="24"/>
        </w:rPr>
        <w:t xml:space="preserve">“We already </w:t>
      </w:r>
      <w:r w:rsidRPr="00632121">
        <w:rPr>
          <w:rFonts w:ascii="Arial Narrow" w:hAnsi="Arial Narrow"/>
          <w:i/>
          <w:iCs/>
          <w:sz w:val="24"/>
          <w:szCs w:val="24"/>
        </w:rPr>
        <w:t xml:space="preserve">support this through our well-established Quality Assurance </w:t>
      </w:r>
      <w:r>
        <w:rPr>
          <w:rFonts w:ascii="Arial Narrow" w:hAnsi="Arial Narrow"/>
          <w:i/>
          <w:iCs/>
          <w:sz w:val="24"/>
          <w:szCs w:val="24"/>
        </w:rPr>
        <w:t xml:space="preserve">star rating schemes. </w:t>
      </w:r>
    </w:p>
    <w:p w:rsidR="00632121" w:rsidRPr="00632121" w:rsidRDefault="00632121" w:rsidP="00821836">
      <w:pPr>
        <w:spacing w:after="160" w:line="252" w:lineRule="auto"/>
        <w:rPr>
          <w:rFonts w:ascii="Arial Narrow" w:hAnsi="Arial Narrow"/>
          <w:i/>
          <w:iCs/>
          <w:sz w:val="24"/>
          <w:szCs w:val="24"/>
        </w:rPr>
      </w:pPr>
      <w:r>
        <w:rPr>
          <w:rFonts w:ascii="Arial Narrow" w:hAnsi="Arial Narrow"/>
          <w:i/>
          <w:iCs/>
          <w:sz w:val="24"/>
          <w:szCs w:val="24"/>
        </w:rPr>
        <w:t>“We welcome the work of ASSC and STAA to create pragmatic and unambiguous guidelines and policy which will clarify the responsibilities of tourism businesses and give visitors confidence and peace of mind when booking self-catering accommodation.”</w:t>
      </w:r>
    </w:p>
    <w:p w:rsidR="00821836" w:rsidRDefault="00821836" w:rsidP="00821836">
      <w:pPr>
        <w:spacing w:after="160" w:line="252" w:lineRule="auto"/>
        <w:rPr>
          <w:rFonts w:ascii="Arial Narrow" w:hAnsi="Arial Narrow"/>
          <w:sz w:val="24"/>
          <w:szCs w:val="24"/>
        </w:rPr>
      </w:pPr>
      <w:r>
        <w:rPr>
          <w:rFonts w:ascii="Arial Narrow" w:hAnsi="Arial Narrow"/>
          <w:sz w:val="24"/>
          <w:szCs w:val="24"/>
        </w:rPr>
        <w:t>ENDS</w:t>
      </w:r>
    </w:p>
    <w:p w:rsidR="00821836" w:rsidRDefault="00821836" w:rsidP="00821836">
      <w:pPr>
        <w:spacing w:after="160" w:line="252" w:lineRule="auto"/>
        <w:rPr>
          <w:rFonts w:ascii="Arial Narrow" w:hAnsi="Arial Narrow"/>
          <w:sz w:val="24"/>
          <w:szCs w:val="24"/>
          <w:u w:val="single"/>
        </w:rPr>
      </w:pPr>
      <w:r>
        <w:rPr>
          <w:rFonts w:ascii="Arial Narrow" w:hAnsi="Arial Narrow"/>
          <w:sz w:val="24"/>
          <w:szCs w:val="24"/>
          <w:u w:val="single"/>
        </w:rPr>
        <w:t>Editor’s Notes</w:t>
      </w:r>
    </w:p>
    <w:p w:rsidR="002359F9" w:rsidRPr="002359F9" w:rsidRDefault="002359F9" w:rsidP="000A3428">
      <w:pPr>
        <w:spacing w:after="160" w:line="252" w:lineRule="auto"/>
        <w:rPr>
          <w:rFonts w:ascii="Arial Narrow" w:hAnsi="Arial Narrow"/>
          <w:sz w:val="24"/>
          <w:szCs w:val="24"/>
        </w:rPr>
      </w:pPr>
      <w:r>
        <w:rPr>
          <w:rFonts w:ascii="Arial Narrow" w:hAnsi="Arial Narrow"/>
          <w:sz w:val="24"/>
          <w:szCs w:val="24"/>
        </w:rPr>
        <w:t xml:space="preserve">To download the ASSC’s Code of Conduct and Policy Recommendation Paper </w:t>
      </w:r>
      <w:r w:rsidR="000A3428">
        <w:rPr>
          <w:rFonts w:ascii="Arial Narrow" w:hAnsi="Arial Narrow"/>
          <w:sz w:val="24"/>
          <w:szCs w:val="24"/>
        </w:rPr>
        <w:t xml:space="preserve">as well as the STAA’s material, please follow the link </w:t>
      </w:r>
      <w:hyperlink r:id="rId10" w:history="1">
        <w:r w:rsidR="000A3428" w:rsidRPr="000A3428">
          <w:rPr>
            <w:rStyle w:val="Hyperlink"/>
            <w:rFonts w:ascii="Arial Narrow" w:hAnsi="Arial Narrow"/>
            <w:sz w:val="24"/>
            <w:szCs w:val="24"/>
          </w:rPr>
          <w:t>here</w:t>
        </w:r>
      </w:hyperlink>
      <w:r w:rsidR="000A3428">
        <w:rPr>
          <w:rFonts w:ascii="Arial Narrow" w:hAnsi="Arial Narrow"/>
          <w:sz w:val="24"/>
          <w:szCs w:val="24"/>
        </w:rPr>
        <w:t>.</w:t>
      </w:r>
    </w:p>
    <w:p w:rsidR="00821836" w:rsidRDefault="00821836" w:rsidP="00821836">
      <w:pPr>
        <w:spacing w:after="160" w:line="252" w:lineRule="auto"/>
        <w:rPr>
          <w:rFonts w:ascii="Arial Narrow" w:hAnsi="Arial Narrow"/>
          <w:sz w:val="24"/>
          <w:szCs w:val="24"/>
        </w:rPr>
      </w:pPr>
      <w:r>
        <w:rPr>
          <w:rFonts w:ascii="Arial Narrow" w:hAnsi="Arial Narrow"/>
          <w:b/>
          <w:bCs/>
          <w:sz w:val="24"/>
          <w:szCs w:val="24"/>
        </w:rPr>
        <w:t>For more information, contact</w:t>
      </w:r>
      <w:r>
        <w:rPr>
          <w:rFonts w:ascii="Arial Narrow" w:hAnsi="Arial Narrow"/>
          <w:sz w:val="24"/>
          <w:szCs w:val="24"/>
        </w:rPr>
        <w:t xml:space="preserve"> Alan Grant (</w:t>
      </w:r>
      <w:hyperlink r:id="rId11" w:history="1">
        <w:r>
          <w:rPr>
            <w:rStyle w:val="Hyperlink"/>
            <w:rFonts w:ascii="Arial Narrow" w:hAnsi="Arial Narrow"/>
            <w:sz w:val="24"/>
            <w:szCs w:val="24"/>
          </w:rPr>
          <w:t>Alan@halogencom.com</w:t>
        </w:r>
      </w:hyperlink>
      <w:r>
        <w:rPr>
          <w:rFonts w:ascii="Arial Narrow" w:hAnsi="Arial Narrow"/>
          <w:sz w:val="24"/>
          <w:szCs w:val="24"/>
        </w:rPr>
        <w:t xml:space="preserve">), Halogen Communications, (T) </w:t>
      </w:r>
      <w:r w:rsidR="00D4295B">
        <w:rPr>
          <w:rFonts w:ascii="Arial Narrow" w:hAnsi="Arial Narrow"/>
          <w:sz w:val="24"/>
          <w:szCs w:val="24"/>
        </w:rPr>
        <w:t>0131 202 0120</w:t>
      </w:r>
      <w:r>
        <w:rPr>
          <w:rFonts w:ascii="Arial Narrow" w:hAnsi="Arial Narrow"/>
          <w:sz w:val="24"/>
          <w:szCs w:val="24"/>
        </w:rPr>
        <w:t>.</w:t>
      </w:r>
    </w:p>
    <w:p w:rsidR="005D10B9" w:rsidRDefault="005D10B9"/>
    <w:sectPr w:rsidR="005D10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FF2" w:rsidRDefault="00955FF2" w:rsidP="00304910">
      <w:r>
        <w:separator/>
      </w:r>
    </w:p>
  </w:endnote>
  <w:endnote w:type="continuationSeparator" w:id="0">
    <w:p w:rsidR="00955FF2" w:rsidRDefault="00955FF2" w:rsidP="003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10" w:rsidRDefault="0030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10" w:rsidRDefault="00304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10" w:rsidRDefault="0030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FF2" w:rsidRDefault="00955FF2" w:rsidP="00304910">
      <w:r>
        <w:separator/>
      </w:r>
    </w:p>
  </w:footnote>
  <w:footnote w:type="continuationSeparator" w:id="0">
    <w:p w:rsidR="00955FF2" w:rsidRDefault="00955FF2" w:rsidP="003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10" w:rsidRDefault="0030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37441"/>
      <w:docPartObj>
        <w:docPartGallery w:val="Watermarks"/>
        <w:docPartUnique/>
      </w:docPartObj>
    </w:sdtPr>
    <w:sdtEndPr/>
    <w:sdtContent>
      <w:p w:rsidR="00304910" w:rsidRDefault="00955FF2">
        <w:pPr>
          <w:pStyle w:val="Header"/>
        </w:pPr>
        <w:r>
          <w:rPr>
            <w:noProof/>
          </w:rPr>
          <w:pict w14:anchorId="3F955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788955"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910" w:rsidRDefault="00304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36"/>
    <w:rsid w:val="00090331"/>
    <w:rsid w:val="000A3428"/>
    <w:rsid w:val="000A6F57"/>
    <w:rsid w:val="000C4C2B"/>
    <w:rsid w:val="002359F9"/>
    <w:rsid w:val="002F6BB1"/>
    <w:rsid w:val="00304910"/>
    <w:rsid w:val="00385786"/>
    <w:rsid w:val="003D1ACB"/>
    <w:rsid w:val="00517ED5"/>
    <w:rsid w:val="00523BC6"/>
    <w:rsid w:val="005A1EA4"/>
    <w:rsid w:val="005D10B9"/>
    <w:rsid w:val="005D7E5C"/>
    <w:rsid w:val="00632121"/>
    <w:rsid w:val="00676DAC"/>
    <w:rsid w:val="0068416B"/>
    <w:rsid w:val="007907A8"/>
    <w:rsid w:val="007C437E"/>
    <w:rsid w:val="007D6135"/>
    <w:rsid w:val="00821836"/>
    <w:rsid w:val="00887F1D"/>
    <w:rsid w:val="009021A5"/>
    <w:rsid w:val="00955ED2"/>
    <w:rsid w:val="00955FF2"/>
    <w:rsid w:val="00986ABE"/>
    <w:rsid w:val="00AA71C4"/>
    <w:rsid w:val="00B815C5"/>
    <w:rsid w:val="00BA3377"/>
    <w:rsid w:val="00BD55A3"/>
    <w:rsid w:val="00BE1FB3"/>
    <w:rsid w:val="00D038A1"/>
    <w:rsid w:val="00D4295B"/>
    <w:rsid w:val="00E02BC6"/>
    <w:rsid w:val="00E175ED"/>
    <w:rsid w:val="00E67269"/>
    <w:rsid w:val="00F21A84"/>
    <w:rsid w:val="00F238FA"/>
    <w:rsid w:val="00F4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B90F5"/>
  <w15:docId w15:val="{B476FA9C-6992-483D-B033-09AA8839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36"/>
    <w:rPr>
      <w:color w:val="0563C1"/>
      <w:u w:val="single"/>
    </w:rPr>
  </w:style>
  <w:style w:type="paragraph" w:styleId="Header">
    <w:name w:val="header"/>
    <w:basedOn w:val="Normal"/>
    <w:link w:val="HeaderChar"/>
    <w:uiPriority w:val="99"/>
    <w:unhideWhenUsed/>
    <w:rsid w:val="00304910"/>
    <w:pPr>
      <w:tabs>
        <w:tab w:val="center" w:pos="4513"/>
        <w:tab w:val="right" w:pos="9026"/>
      </w:tabs>
    </w:pPr>
  </w:style>
  <w:style w:type="character" w:customStyle="1" w:styleId="HeaderChar">
    <w:name w:val="Header Char"/>
    <w:basedOn w:val="DefaultParagraphFont"/>
    <w:link w:val="Header"/>
    <w:uiPriority w:val="99"/>
    <w:rsid w:val="00304910"/>
    <w:rPr>
      <w:rFonts w:ascii="Calibri" w:hAnsi="Calibri" w:cs="Calibri"/>
    </w:rPr>
  </w:style>
  <w:style w:type="paragraph" w:styleId="Footer">
    <w:name w:val="footer"/>
    <w:basedOn w:val="Normal"/>
    <w:link w:val="FooterChar"/>
    <w:uiPriority w:val="99"/>
    <w:unhideWhenUsed/>
    <w:rsid w:val="00304910"/>
    <w:pPr>
      <w:tabs>
        <w:tab w:val="center" w:pos="4513"/>
        <w:tab w:val="right" w:pos="9026"/>
      </w:tabs>
    </w:pPr>
  </w:style>
  <w:style w:type="character" w:customStyle="1" w:styleId="FooterChar">
    <w:name w:val="Footer Char"/>
    <w:basedOn w:val="DefaultParagraphFont"/>
    <w:link w:val="Footer"/>
    <w:uiPriority w:val="99"/>
    <w:rsid w:val="00304910"/>
    <w:rPr>
      <w:rFonts w:ascii="Calibri" w:hAnsi="Calibri" w:cs="Calibri"/>
    </w:rPr>
  </w:style>
  <w:style w:type="paragraph" w:styleId="BalloonText">
    <w:name w:val="Balloon Text"/>
    <w:basedOn w:val="Normal"/>
    <w:link w:val="BalloonTextChar"/>
    <w:uiPriority w:val="99"/>
    <w:semiHidden/>
    <w:unhideWhenUsed/>
    <w:rsid w:val="000C4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2B"/>
    <w:rPr>
      <w:rFonts w:ascii="Lucida Grande" w:hAnsi="Lucida Grande" w:cs="Lucida Grande"/>
      <w:sz w:val="18"/>
      <w:szCs w:val="18"/>
    </w:rPr>
  </w:style>
  <w:style w:type="character" w:styleId="UnresolvedMention">
    <w:name w:val="Unresolved Mention"/>
    <w:basedOn w:val="DefaultParagraphFont"/>
    <w:uiPriority w:val="99"/>
    <w:semiHidden/>
    <w:unhideWhenUsed/>
    <w:rsid w:val="000A3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0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31C23.9141D4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lan@halogenco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ssc.co.uk/about-us/code-of-conduc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cid:image005.jpg@01D31C25.441DAEC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Grant</dc:creator>
  <cp:keywords/>
  <dc:description/>
  <cp:lastModifiedBy>Alan Grant</cp:lastModifiedBy>
  <cp:revision>4</cp:revision>
  <dcterms:created xsi:type="dcterms:W3CDTF">2017-09-13T12:44:00Z</dcterms:created>
  <dcterms:modified xsi:type="dcterms:W3CDTF">2017-09-13T12:45:00Z</dcterms:modified>
</cp:coreProperties>
</file>