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0F842" w14:textId="415F96C2" w:rsidR="008E21C7" w:rsidRDefault="008E21C7" w:rsidP="008E21C7">
      <w:pPr>
        <w:jc w:val="center"/>
        <w:rPr>
          <w:rFonts w:asciiTheme="minorHAnsi" w:hAnsiTheme="minorHAnsi" w:cstheme="minorHAnsi"/>
          <w:b/>
          <w:sz w:val="21"/>
          <w:szCs w:val="21"/>
          <w:u w:val="single"/>
        </w:rPr>
      </w:pPr>
      <w:r w:rsidRPr="00066B4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47BD125" wp14:editId="7F567E19">
            <wp:simplePos x="0" y="0"/>
            <wp:positionH relativeFrom="margin">
              <wp:align>center</wp:align>
            </wp:positionH>
            <wp:positionV relativeFrom="page">
              <wp:posOffset>104775</wp:posOffset>
            </wp:positionV>
            <wp:extent cx="2506980" cy="1019119"/>
            <wp:effectExtent l="0" t="0" r="7620" b="0"/>
            <wp:wrapSquare wrapText="bothSides"/>
            <wp:docPr id="11" name="Picture 11" descr="cid:image001.jpg@01D31C23.9141D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31C23.9141D48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01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275843" w14:textId="77777777" w:rsidR="008E21C7" w:rsidRDefault="008E21C7" w:rsidP="008E21C7">
      <w:pPr>
        <w:jc w:val="center"/>
        <w:rPr>
          <w:rFonts w:asciiTheme="minorHAnsi" w:hAnsiTheme="minorHAnsi" w:cstheme="minorHAnsi"/>
          <w:b/>
          <w:sz w:val="21"/>
          <w:szCs w:val="21"/>
          <w:u w:val="single"/>
        </w:rPr>
      </w:pPr>
    </w:p>
    <w:p w14:paraId="32E14330" w14:textId="0251D910" w:rsidR="00F739F6" w:rsidRPr="008E21C7" w:rsidRDefault="00DE704C" w:rsidP="008E21C7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E21C7">
        <w:rPr>
          <w:rFonts w:asciiTheme="minorHAnsi" w:hAnsiTheme="minorHAnsi" w:cstheme="minorHAnsi"/>
          <w:b/>
          <w:sz w:val="22"/>
          <w:szCs w:val="22"/>
          <w:u w:val="single"/>
        </w:rPr>
        <w:t>ASSC Briefing on Short-Term Let Licensing Fees – October 2022</w:t>
      </w:r>
    </w:p>
    <w:p w14:paraId="0C4ED456" w14:textId="3CADD1D9" w:rsidR="00ED256F" w:rsidRDefault="00ED256F" w:rsidP="00F739F6">
      <w:pPr>
        <w:rPr>
          <w:rFonts w:asciiTheme="minorHAnsi" w:hAnsiTheme="minorHAnsi" w:cstheme="minorHAnsi"/>
          <w:b/>
          <w:sz w:val="21"/>
          <w:szCs w:val="21"/>
        </w:rPr>
      </w:pPr>
    </w:p>
    <w:p w14:paraId="6BBA802B" w14:textId="11FF0920" w:rsidR="00DE704C" w:rsidRDefault="008E21C7" w:rsidP="00F739F6">
      <w:pPr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DAD1FE" wp14:editId="3D0EAAB4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5705475" cy="7429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42182" w14:textId="22CA7EA5" w:rsidR="008E21C7" w:rsidRDefault="008E21C7" w:rsidP="008E21C7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8E21C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Executive Summary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1"/>
                                <w:szCs w:val="21"/>
                              </w:rPr>
                              <w:t>: Based on information by local councils, they ASSC ha</w:t>
                            </w:r>
                            <w:r w:rsidR="006960B6">
                              <w:rPr>
                                <w:rFonts w:asciiTheme="minorHAnsi" w:hAnsiTheme="minorHAnsi" w:cstheme="minorHAnsi"/>
                                <w:color w:val="000000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1"/>
                                <w:szCs w:val="21"/>
                              </w:rPr>
                              <w:t xml:space="preserve">analysed the short-term let licensing fees published so far which strongly indicates that the figures have not been set on a cost recovery basis. For those secondary lets accommodating four or more occupants, the average fee for a license is over £1,000 which will have implications for the viability of many businesses. </w:t>
                            </w:r>
                          </w:p>
                          <w:p w14:paraId="3A39456B" w14:textId="77777777" w:rsidR="008E21C7" w:rsidRDefault="008E2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AD1F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98.05pt;margin-top:1.3pt;width:449.25pt;height:58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" fillcolor="white [3201]" strokeweight=".5pt">
                <v:textbox>
                  <w:txbxContent>
                    <w:p w14:paraId="64B42182" w14:textId="22CA7EA5" w:rsidR="008E21C7" w:rsidRDefault="008E21C7" w:rsidP="008E21C7">
                      <w:pPr>
                        <w:rPr>
                          <w:rFonts w:asciiTheme="minorHAnsi" w:hAnsiTheme="minorHAnsi" w:cstheme="minorHAnsi"/>
                          <w:color w:val="000000"/>
                          <w:sz w:val="21"/>
                          <w:szCs w:val="21"/>
                        </w:rPr>
                      </w:pPr>
                      <w:r w:rsidRPr="008E21C7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1"/>
                          <w:szCs w:val="21"/>
                        </w:rPr>
                        <w:t>Executive Summary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1"/>
                          <w:szCs w:val="21"/>
                        </w:rPr>
                        <w:t>: Based on information by local councils, they ASSC ha</w:t>
                      </w:r>
                      <w:r w:rsidR="006960B6">
                        <w:rPr>
                          <w:rFonts w:asciiTheme="minorHAnsi" w:hAnsiTheme="minorHAnsi" w:cstheme="minorHAnsi"/>
                          <w:color w:val="000000"/>
                          <w:sz w:val="21"/>
                          <w:szCs w:val="21"/>
                        </w:rPr>
                        <w:t xml:space="preserve">s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1"/>
                          <w:szCs w:val="21"/>
                        </w:rPr>
                        <w:t xml:space="preserve">analysed the short-term let licensing fees published so far which strongly indicates that the figures have not been set on a cost recovery basis. For those secondary lets accommodating four or more occupants, the average fee for a license is over £1,000 which will have implications for the viability of many businesses. </w:t>
                      </w:r>
                    </w:p>
                    <w:p w14:paraId="3A39456B" w14:textId="77777777" w:rsidR="008E21C7" w:rsidRDefault="008E21C7"/>
                  </w:txbxContent>
                </v:textbox>
                <w10:wrap anchorx="margin"/>
              </v:shape>
            </w:pict>
          </mc:Fallback>
        </mc:AlternateContent>
      </w:r>
    </w:p>
    <w:p w14:paraId="3E743D88" w14:textId="251C926F" w:rsidR="00DE704C" w:rsidRDefault="00DE704C" w:rsidP="00F739F6">
      <w:pPr>
        <w:rPr>
          <w:rFonts w:asciiTheme="minorHAnsi" w:hAnsiTheme="minorHAnsi" w:cstheme="minorHAnsi"/>
          <w:color w:val="000000"/>
          <w:sz w:val="21"/>
          <w:szCs w:val="21"/>
        </w:rPr>
      </w:pPr>
    </w:p>
    <w:p w14:paraId="42A4D1A5" w14:textId="4C53DA63" w:rsidR="00DE704C" w:rsidRDefault="00DE704C" w:rsidP="00F739F6">
      <w:pPr>
        <w:rPr>
          <w:rFonts w:asciiTheme="minorHAnsi" w:hAnsiTheme="minorHAnsi" w:cstheme="minorHAnsi"/>
          <w:color w:val="000000"/>
          <w:sz w:val="21"/>
          <w:szCs w:val="21"/>
        </w:rPr>
      </w:pPr>
    </w:p>
    <w:p w14:paraId="7BCE5088" w14:textId="4E82FBB4" w:rsidR="00DE704C" w:rsidRDefault="00DE704C" w:rsidP="00F739F6">
      <w:pPr>
        <w:rPr>
          <w:rFonts w:asciiTheme="minorHAnsi" w:hAnsiTheme="minorHAnsi" w:cstheme="minorHAnsi"/>
          <w:color w:val="000000"/>
          <w:sz w:val="21"/>
          <w:szCs w:val="21"/>
        </w:rPr>
      </w:pPr>
    </w:p>
    <w:p w14:paraId="486A23D2" w14:textId="2AED1651" w:rsidR="008E21C7" w:rsidRDefault="008E21C7" w:rsidP="00F739F6">
      <w:pPr>
        <w:rPr>
          <w:rFonts w:asciiTheme="minorHAnsi" w:hAnsiTheme="minorHAnsi" w:cstheme="minorHAnsi"/>
          <w:color w:val="000000"/>
          <w:sz w:val="21"/>
          <w:szCs w:val="21"/>
        </w:rPr>
      </w:pPr>
    </w:p>
    <w:p w14:paraId="7D465A32" w14:textId="77777777" w:rsidR="008E21C7" w:rsidRDefault="008E21C7" w:rsidP="008E21C7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</w:p>
    <w:p w14:paraId="5D5EA017" w14:textId="76B79E71" w:rsidR="008E21C7" w:rsidRPr="008E21C7" w:rsidRDefault="00ED256F" w:rsidP="008E21C7">
      <w:pPr>
        <w:rPr>
          <w:rFonts w:asciiTheme="minorHAnsi" w:hAnsiTheme="minorHAnsi" w:cstheme="minorHAnsi"/>
          <w:sz w:val="21"/>
          <w:szCs w:val="21"/>
          <w:u w:val="single"/>
        </w:rPr>
      </w:pPr>
      <w:r w:rsidRPr="008E21C7">
        <w:rPr>
          <w:rFonts w:asciiTheme="minorHAnsi" w:hAnsiTheme="minorHAnsi" w:cstheme="minorHAnsi"/>
          <w:b/>
          <w:bCs/>
          <w:sz w:val="21"/>
          <w:szCs w:val="21"/>
          <w:u w:val="single"/>
        </w:rPr>
        <w:t xml:space="preserve">Context: </w:t>
      </w:r>
    </w:p>
    <w:p w14:paraId="6B81D47B" w14:textId="77777777" w:rsidR="008E21C7" w:rsidRDefault="008E21C7" w:rsidP="008E21C7">
      <w:pPr>
        <w:rPr>
          <w:rFonts w:asciiTheme="minorHAnsi" w:hAnsiTheme="minorHAnsi" w:cstheme="minorHAnsi"/>
          <w:color w:val="000000"/>
          <w:sz w:val="21"/>
          <w:szCs w:val="21"/>
        </w:rPr>
      </w:pPr>
    </w:p>
    <w:p w14:paraId="6AB57765" w14:textId="77777777" w:rsidR="008E21C7" w:rsidRPr="008E21C7" w:rsidRDefault="008E21C7" w:rsidP="008E21C7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z w:val="21"/>
          <w:szCs w:val="21"/>
        </w:rPr>
      </w:pPr>
      <w:r w:rsidRPr="008E21C7">
        <w:rPr>
          <w:rFonts w:asciiTheme="minorHAnsi" w:hAnsiTheme="minorHAnsi" w:cstheme="minorHAnsi"/>
          <w:color w:val="000000"/>
          <w:sz w:val="21"/>
          <w:szCs w:val="21"/>
        </w:rPr>
        <w:t xml:space="preserve">The Scottish Government’s More Homes Division have suggested that </w:t>
      </w:r>
      <w:r w:rsidRPr="008E21C7">
        <w:rPr>
          <w:rFonts w:asciiTheme="minorHAnsi" w:hAnsiTheme="minorHAnsi" w:cstheme="minorHAnsi"/>
          <w:b/>
          <w:i/>
          <w:color w:val="000000"/>
          <w:sz w:val="21"/>
          <w:szCs w:val="21"/>
        </w:rPr>
        <w:t>“the majority of the fees published so far by local authorities … fall within the estimate of £218 to £436 for a three-year licence predicted in the Scottish Government’s Business Regulatory Impact Assessment, and follow our guidance to tailor according to licence type and accommodation size”.</w:t>
      </w:r>
    </w:p>
    <w:p w14:paraId="06DB64D4" w14:textId="325B115A" w:rsidR="00F739F6" w:rsidRPr="008E21C7" w:rsidRDefault="008E21C7" w:rsidP="008E21C7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z w:val="21"/>
          <w:szCs w:val="21"/>
        </w:rPr>
      </w:pPr>
      <w:r w:rsidRPr="008E21C7">
        <w:rPr>
          <w:rFonts w:asciiTheme="minorHAnsi" w:hAnsiTheme="minorHAnsi" w:cstheme="minorHAnsi"/>
          <w:sz w:val="21"/>
          <w:szCs w:val="21"/>
        </w:rPr>
        <w:t>However, r</w:t>
      </w:r>
      <w:r w:rsidR="00C506B1" w:rsidRPr="008E21C7">
        <w:rPr>
          <w:rFonts w:asciiTheme="minorHAnsi" w:hAnsiTheme="minorHAnsi" w:cstheme="minorHAnsi"/>
          <w:bCs/>
          <w:sz w:val="21"/>
          <w:szCs w:val="21"/>
        </w:rPr>
        <w:t xml:space="preserve">egardless of theses assurances, it is clear that they are clearly far higher than </w:t>
      </w:r>
      <w:r w:rsidR="00ED256F" w:rsidRPr="008E21C7">
        <w:rPr>
          <w:rFonts w:asciiTheme="minorHAnsi" w:hAnsiTheme="minorHAnsi" w:cstheme="minorHAnsi"/>
          <w:sz w:val="21"/>
          <w:szCs w:val="21"/>
        </w:rPr>
        <w:t>Landlords Register Fee</w:t>
      </w:r>
      <w:r w:rsidR="00C506B1" w:rsidRPr="008E21C7">
        <w:rPr>
          <w:rFonts w:asciiTheme="minorHAnsi" w:hAnsiTheme="minorHAnsi" w:cstheme="minorHAnsi"/>
          <w:sz w:val="21"/>
          <w:szCs w:val="21"/>
        </w:rPr>
        <w:t>s,</w:t>
      </w:r>
      <w:r w:rsidR="00C506B1" w:rsidRPr="008E21C7">
        <w:rPr>
          <w:rFonts w:asciiTheme="minorHAnsi" w:hAnsiTheme="minorHAnsi" w:cstheme="minorHAnsi"/>
          <w:bCs/>
          <w:sz w:val="21"/>
          <w:szCs w:val="21"/>
        </w:rPr>
        <w:t xml:space="preserve"> of which </w:t>
      </w:r>
      <w:r w:rsidR="00C506B1" w:rsidRPr="008E21C7">
        <w:rPr>
          <w:rFonts w:asciiTheme="minorHAnsi" w:hAnsiTheme="minorHAnsi" w:cstheme="minorHAnsi"/>
          <w:sz w:val="21"/>
          <w:szCs w:val="21"/>
        </w:rPr>
        <w:t>t</w:t>
      </w:r>
      <w:r w:rsidR="00ED256F" w:rsidRPr="008E21C7">
        <w:rPr>
          <w:rFonts w:asciiTheme="minorHAnsi" w:hAnsiTheme="minorHAnsi" w:cstheme="minorHAnsi"/>
          <w:sz w:val="21"/>
          <w:szCs w:val="21"/>
        </w:rPr>
        <w:t>here are three:</w:t>
      </w:r>
      <w:r w:rsidRPr="008E21C7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="00ED256F" w:rsidRPr="008E21C7">
        <w:rPr>
          <w:rFonts w:asciiTheme="minorHAnsi" w:hAnsiTheme="minorHAnsi" w:cstheme="minorHAnsi"/>
          <w:sz w:val="21"/>
          <w:szCs w:val="21"/>
        </w:rPr>
        <w:t>Principal Fee: £68</w:t>
      </w:r>
      <w:r w:rsidRPr="008E21C7">
        <w:rPr>
          <w:rFonts w:asciiTheme="minorHAnsi" w:hAnsiTheme="minorHAnsi" w:cstheme="minorHAnsi"/>
          <w:bCs/>
          <w:sz w:val="21"/>
          <w:szCs w:val="21"/>
        </w:rPr>
        <w:t xml:space="preserve">; </w:t>
      </w:r>
      <w:r w:rsidR="00ED256F" w:rsidRPr="008E21C7">
        <w:rPr>
          <w:rFonts w:asciiTheme="minorHAnsi" w:hAnsiTheme="minorHAnsi" w:cstheme="minorHAnsi"/>
          <w:sz w:val="21"/>
          <w:szCs w:val="21"/>
        </w:rPr>
        <w:t>Property Fee: £16 (per let property)</w:t>
      </w:r>
      <w:r w:rsidRPr="008E21C7">
        <w:rPr>
          <w:rFonts w:asciiTheme="minorHAnsi" w:hAnsiTheme="minorHAnsi" w:cstheme="minorHAnsi"/>
          <w:bCs/>
          <w:sz w:val="21"/>
          <w:szCs w:val="21"/>
        </w:rPr>
        <w:t xml:space="preserve">; and </w:t>
      </w:r>
      <w:r w:rsidR="00ED256F" w:rsidRPr="008E21C7">
        <w:rPr>
          <w:rFonts w:asciiTheme="minorHAnsi" w:hAnsiTheme="minorHAnsi" w:cstheme="minorHAnsi"/>
          <w:sz w:val="21"/>
          <w:szCs w:val="21"/>
        </w:rPr>
        <w:t>Late Application Fee: £137</w:t>
      </w:r>
      <w:r w:rsidRPr="008E21C7">
        <w:rPr>
          <w:rFonts w:asciiTheme="minorHAnsi" w:hAnsiTheme="minorHAnsi" w:cstheme="minorHAnsi"/>
          <w:sz w:val="21"/>
          <w:szCs w:val="21"/>
        </w:rPr>
        <w:t>.</w:t>
      </w:r>
    </w:p>
    <w:p w14:paraId="168E8E20" w14:textId="20F17D7F" w:rsidR="008E21C7" w:rsidRPr="008E21C7" w:rsidRDefault="008E21C7" w:rsidP="008E21C7">
      <w:pPr>
        <w:spacing w:before="100" w:beforeAutospacing="1" w:after="100" w:afterAutospacing="1"/>
        <w:outlineLvl w:val="1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8E21C7">
        <w:rPr>
          <w:rFonts w:asciiTheme="minorHAnsi" w:hAnsiTheme="minorHAnsi" w:cstheme="minorHAnsi"/>
          <w:b/>
          <w:bCs/>
          <w:sz w:val="21"/>
          <w:szCs w:val="21"/>
          <w:u w:val="single"/>
        </w:rPr>
        <w:t>Fees</w:t>
      </w:r>
    </w:p>
    <w:p w14:paraId="4817EAD2" w14:textId="504B6601" w:rsidR="008E21C7" w:rsidRDefault="008E21C7" w:rsidP="008E21C7">
      <w:pPr>
        <w:pStyle w:val="ListParagraph"/>
        <w:numPr>
          <w:ilvl w:val="0"/>
          <w:numId w:val="5"/>
        </w:numPr>
        <w:spacing w:before="100" w:beforeAutospacing="1" w:after="100" w:afterAutospacing="1"/>
        <w:outlineLvl w:val="1"/>
        <w:rPr>
          <w:rFonts w:asciiTheme="minorHAnsi" w:hAnsiTheme="minorHAnsi" w:cstheme="minorHAnsi"/>
          <w:bCs/>
          <w:sz w:val="21"/>
          <w:szCs w:val="21"/>
        </w:rPr>
      </w:pPr>
      <w:r w:rsidRPr="008E21C7">
        <w:rPr>
          <w:rFonts w:asciiTheme="minorHAnsi" w:hAnsiTheme="minorHAnsi" w:cstheme="minorHAnsi"/>
          <w:bCs/>
          <w:sz w:val="21"/>
          <w:szCs w:val="21"/>
        </w:rPr>
        <w:t xml:space="preserve">Approximately twenty (20) local councils have provided information regarding the level of fees for short-term let licensing thus far. </w:t>
      </w:r>
    </w:p>
    <w:p w14:paraId="77951E9C" w14:textId="10958125" w:rsidR="008E21C7" w:rsidRDefault="008E21C7" w:rsidP="008E21C7">
      <w:pPr>
        <w:pStyle w:val="ListParagraph"/>
        <w:numPr>
          <w:ilvl w:val="0"/>
          <w:numId w:val="5"/>
        </w:numPr>
        <w:spacing w:before="100" w:beforeAutospacing="1" w:after="100" w:afterAutospacing="1"/>
        <w:outlineLvl w:val="1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 xml:space="preserve">The ASSC believe that there is strong evidence to suggest that fees are </w:t>
      </w:r>
      <w:r w:rsidRPr="003A3004">
        <w:rPr>
          <w:rFonts w:asciiTheme="minorHAnsi" w:hAnsiTheme="minorHAnsi" w:cstheme="minorHAnsi"/>
          <w:b/>
          <w:sz w:val="21"/>
          <w:szCs w:val="21"/>
        </w:rPr>
        <w:t xml:space="preserve">not </w:t>
      </w:r>
      <w:r>
        <w:rPr>
          <w:rFonts w:asciiTheme="minorHAnsi" w:hAnsiTheme="minorHAnsi" w:cstheme="minorHAnsi"/>
          <w:bCs/>
          <w:sz w:val="21"/>
          <w:szCs w:val="21"/>
        </w:rPr>
        <w:t xml:space="preserve">being set on a cost recovery basis, with large variations seen throughout Scotland. </w:t>
      </w:r>
    </w:p>
    <w:p w14:paraId="5288340B" w14:textId="4CD33F19" w:rsidR="008E75A7" w:rsidRDefault="008E75A7" w:rsidP="008E21C7">
      <w:pPr>
        <w:pStyle w:val="ListParagraph"/>
        <w:numPr>
          <w:ilvl w:val="0"/>
          <w:numId w:val="5"/>
        </w:numPr>
        <w:spacing w:before="100" w:beforeAutospacing="1" w:after="100" w:afterAutospacing="1"/>
        <w:outlineLvl w:val="1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 xml:space="preserve">As Table A below shows, the average fees for both homesharing/letting and secondary letting for those accommodating more than 4 occupants averages above £1,000. Such costs – coupled with compliance with existing regulation as well as energy price increases – may force some operators out of business. </w:t>
      </w:r>
    </w:p>
    <w:p w14:paraId="51B6D796" w14:textId="711144B9" w:rsidR="008E21C7" w:rsidRPr="008E75A7" w:rsidRDefault="008E75A7" w:rsidP="008E21C7">
      <w:pPr>
        <w:pStyle w:val="ListParagraph"/>
        <w:numPr>
          <w:ilvl w:val="0"/>
          <w:numId w:val="5"/>
        </w:numPr>
        <w:spacing w:before="100" w:beforeAutospacing="1" w:after="100" w:afterAutospacing="1"/>
        <w:outlineLvl w:val="1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>Additional costs will have to be passed onto guests in a price sensitive market</w:t>
      </w:r>
      <w:r w:rsidR="003A3004">
        <w:rPr>
          <w:rFonts w:asciiTheme="minorHAnsi" w:hAnsiTheme="minorHAnsi" w:cstheme="minorHAnsi"/>
          <w:bCs/>
          <w:sz w:val="21"/>
          <w:szCs w:val="21"/>
        </w:rPr>
        <w:t xml:space="preserve">. If </w:t>
      </w:r>
      <w:r>
        <w:rPr>
          <w:rFonts w:asciiTheme="minorHAnsi" w:hAnsiTheme="minorHAnsi" w:cstheme="minorHAnsi"/>
          <w:bCs/>
          <w:sz w:val="21"/>
          <w:szCs w:val="21"/>
        </w:rPr>
        <w:t>this becomes too prohibitive, visitors simply won’t cho</w:t>
      </w:r>
      <w:r w:rsidR="003A3004">
        <w:rPr>
          <w:rFonts w:asciiTheme="minorHAnsi" w:hAnsiTheme="minorHAnsi" w:cstheme="minorHAnsi"/>
          <w:bCs/>
          <w:sz w:val="21"/>
          <w:szCs w:val="21"/>
        </w:rPr>
        <w:t>o</w:t>
      </w:r>
      <w:r>
        <w:rPr>
          <w:rFonts w:asciiTheme="minorHAnsi" w:hAnsiTheme="minorHAnsi" w:cstheme="minorHAnsi"/>
          <w:bCs/>
          <w:sz w:val="21"/>
          <w:szCs w:val="21"/>
        </w:rPr>
        <w:t xml:space="preserve">se to holiday using self-catering in Scotland, thereby damaging a key component part of our tourism industry.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8E21C7" w14:paraId="5F629583" w14:textId="77777777" w:rsidTr="008E21C7">
        <w:trPr>
          <w:trHeight w:val="374"/>
        </w:trPr>
        <w:tc>
          <w:tcPr>
            <w:tcW w:w="9010" w:type="dxa"/>
            <w:gridSpan w:val="2"/>
            <w:shd w:val="clear" w:color="auto" w:fill="D9D9D9" w:themeFill="background1" w:themeFillShade="D9"/>
          </w:tcPr>
          <w:p w14:paraId="7D3E702E" w14:textId="7B8CC879" w:rsidR="008E21C7" w:rsidRPr="008E21C7" w:rsidRDefault="008E75A7" w:rsidP="008E75A7">
            <w:pPr>
              <w:spacing w:before="100" w:beforeAutospacing="1" w:after="100" w:afterAutospacing="1"/>
              <w:jc w:val="center"/>
              <w:outlineLvl w:val="1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Table A: </w:t>
            </w:r>
            <w:r w:rsidR="008E21C7">
              <w:rPr>
                <w:rFonts w:asciiTheme="minorHAnsi" w:hAnsiTheme="minorHAnsi" w:cstheme="minorHAnsi"/>
                <w:b/>
                <w:sz w:val="21"/>
                <w:szCs w:val="21"/>
              </w:rPr>
              <w:t>Fees Compared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– </w:t>
            </w:r>
            <w:r w:rsidR="008E21C7" w:rsidRPr="008E21C7">
              <w:rPr>
                <w:rFonts w:asciiTheme="minorHAnsi" w:hAnsiTheme="minorHAnsi" w:cstheme="minorHAnsi"/>
                <w:b/>
                <w:sz w:val="21"/>
                <w:szCs w:val="21"/>
              </w:rPr>
              <w:t>Homesharing/letting vs Secondary Letting</w:t>
            </w:r>
          </w:p>
        </w:tc>
      </w:tr>
      <w:tr w:rsidR="008E21C7" w14:paraId="74F7DFAE" w14:textId="77777777" w:rsidTr="008E21C7">
        <w:tc>
          <w:tcPr>
            <w:tcW w:w="4505" w:type="dxa"/>
            <w:shd w:val="clear" w:color="auto" w:fill="D9D9D9" w:themeFill="background1" w:themeFillShade="D9"/>
          </w:tcPr>
          <w:p w14:paraId="640EA5B8" w14:textId="2FDB0D44" w:rsidR="008E21C7" w:rsidRPr="008E21C7" w:rsidRDefault="008E21C7" w:rsidP="008E21C7">
            <w:pPr>
              <w:spacing w:before="100" w:beforeAutospacing="1" w:after="100" w:afterAutospacing="1"/>
              <w:jc w:val="center"/>
              <w:outlineLvl w:val="1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8E21C7">
              <w:rPr>
                <w:rFonts w:asciiTheme="minorHAnsi" w:hAnsiTheme="minorHAnsi" w:cstheme="minorHAnsi"/>
                <w:b/>
                <w:sz w:val="21"/>
                <w:szCs w:val="21"/>
              </w:rPr>
              <w:t>Homesharing/letting</w:t>
            </w:r>
            <w:r w:rsidR="008E75A7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proofErr w:type="gramStart"/>
            <w:r w:rsidR="008E75A7">
              <w:rPr>
                <w:rFonts w:asciiTheme="minorHAnsi" w:hAnsiTheme="minorHAnsi" w:cstheme="minorHAnsi"/>
                <w:b/>
                <w:sz w:val="21"/>
                <w:szCs w:val="21"/>
              </w:rPr>
              <w:t>3 year</w:t>
            </w:r>
            <w:proofErr w:type="gramEnd"/>
            <w:r w:rsidR="008E75A7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license</w:t>
            </w:r>
          </w:p>
        </w:tc>
        <w:tc>
          <w:tcPr>
            <w:tcW w:w="4505" w:type="dxa"/>
            <w:shd w:val="clear" w:color="auto" w:fill="D9D9D9" w:themeFill="background1" w:themeFillShade="D9"/>
          </w:tcPr>
          <w:p w14:paraId="20F86999" w14:textId="48F2EFA2" w:rsidR="008E21C7" w:rsidRPr="008E21C7" w:rsidRDefault="008E21C7" w:rsidP="008E21C7">
            <w:pPr>
              <w:spacing w:before="100" w:beforeAutospacing="1" w:after="100" w:afterAutospacing="1"/>
              <w:jc w:val="center"/>
              <w:outlineLvl w:val="1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8E21C7">
              <w:rPr>
                <w:rFonts w:asciiTheme="minorHAnsi" w:hAnsiTheme="minorHAnsi" w:cstheme="minorHAnsi"/>
                <w:b/>
                <w:sz w:val="21"/>
                <w:szCs w:val="21"/>
              </w:rPr>
              <w:t>Secondary Letting</w:t>
            </w:r>
            <w:r w:rsidR="008E75A7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proofErr w:type="gramStart"/>
            <w:r w:rsidR="008E75A7">
              <w:rPr>
                <w:rFonts w:asciiTheme="minorHAnsi" w:hAnsiTheme="minorHAnsi" w:cstheme="minorHAnsi"/>
                <w:b/>
                <w:sz w:val="21"/>
                <w:szCs w:val="21"/>
              </w:rPr>
              <w:t>3 year</w:t>
            </w:r>
            <w:proofErr w:type="gramEnd"/>
            <w:r w:rsidR="008E75A7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license</w:t>
            </w:r>
          </w:p>
        </w:tc>
      </w:tr>
      <w:tr w:rsidR="008E21C7" w14:paraId="0C0FF73E" w14:textId="77777777" w:rsidTr="008E21C7">
        <w:tc>
          <w:tcPr>
            <w:tcW w:w="4505" w:type="dxa"/>
          </w:tcPr>
          <w:p w14:paraId="39F25A69" w14:textId="77777777" w:rsidR="008E75A7" w:rsidRPr="008E75A7" w:rsidRDefault="008E75A7" w:rsidP="008E75A7">
            <w:pPr>
              <w:pStyle w:val="NoSpacing"/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Fees range from £125 to £3600.  </w:t>
            </w:r>
          </w:p>
          <w:p w14:paraId="644D12E4" w14:textId="7FA361F8" w:rsidR="008E21C7" w:rsidRPr="008E75A7" w:rsidRDefault="008E75A7" w:rsidP="008E75A7">
            <w:pPr>
              <w:pStyle w:val="NoSpacing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8E75A7">
              <w:rPr>
                <w:rFonts w:asciiTheme="minorHAnsi" w:hAnsiTheme="minorHAnsi" w:cstheme="minorHAnsi"/>
              </w:rPr>
              <w:t>Median = £1737</w:t>
            </w:r>
            <w:r w:rsidRPr="008E75A7">
              <w:rPr>
                <w:rFonts w:asciiTheme="minorHAnsi" w:hAnsiTheme="minorHAnsi" w:cstheme="minorHAnsi"/>
              </w:rPr>
              <w:br/>
              <w:t>Average across all occupancy numbers = £817</w:t>
            </w:r>
            <w:r w:rsidRPr="008E75A7">
              <w:rPr>
                <w:rFonts w:asciiTheme="minorHAnsi" w:hAnsiTheme="minorHAnsi" w:cstheme="minorHAnsi"/>
              </w:rPr>
              <w:br/>
              <w:t>Average up to 4 occupants = £396.35</w:t>
            </w:r>
            <w:r w:rsidRPr="008E75A7">
              <w:rPr>
                <w:rFonts w:asciiTheme="minorHAnsi" w:hAnsiTheme="minorHAnsi" w:cstheme="minorHAnsi"/>
              </w:rPr>
              <w:br/>
              <w:t>Average from 4-10 occupants = £1006</w:t>
            </w:r>
          </w:p>
        </w:tc>
        <w:tc>
          <w:tcPr>
            <w:tcW w:w="4505" w:type="dxa"/>
          </w:tcPr>
          <w:p w14:paraId="3C2557BA" w14:textId="77777777" w:rsidR="008E75A7" w:rsidRPr="008E75A7" w:rsidRDefault="008E21C7" w:rsidP="008E75A7">
            <w:pPr>
              <w:pStyle w:val="NoSpacing"/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 xml:space="preserve">Fees range from £250 - £5869. </w:t>
            </w:r>
          </w:p>
          <w:p w14:paraId="7BDA9841" w14:textId="64235FF6" w:rsidR="008E21C7" w:rsidRPr="008E75A7" w:rsidRDefault="008E21C7" w:rsidP="008E75A7">
            <w:pPr>
              <w:pStyle w:val="NoSpacing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8E75A7">
              <w:rPr>
                <w:rFonts w:asciiTheme="minorHAnsi" w:hAnsiTheme="minorHAnsi" w:cstheme="minorHAnsi"/>
              </w:rPr>
              <w:t>Median = £2809</w:t>
            </w:r>
            <w:r w:rsidRPr="008E75A7">
              <w:rPr>
                <w:rFonts w:asciiTheme="minorHAnsi" w:hAnsiTheme="minorHAnsi" w:cstheme="minorHAnsi"/>
              </w:rPr>
              <w:br/>
              <w:t>Average across all occupancy numbers = £880</w:t>
            </w:r>
            <w:r w:rsidRPr="008E75A7">
              <w:rPr>
                <w:rFonts w:asciiTheme="minorHAnsi" w:hAnsiTheme="minorHAnsi" w:cstheme="minorHAnsi"/>
              </w:rPr>
              <w:br/>
              <w:t>Average up to 4 occupants = £421</w:t>
            </w:r>
            <w:r w:rsidRPr="008E75A7">
              <w:rPr>
                <w:rFonts w:asciiTheme="minorHAnsi" w:hAnsiTheme="minorHAnsi" w:cstheme="minorHAnsi"/>
              </w:rPr>
              <w:br/>
              <w:t>Average 4 occupants or more = £1274</w:t>
            </w:r>
          </w:p>
        </w:tc>
      </w:tr>
    </w:tbl>
    <w:p w14:paraId="08AC4AD0" w14:textId="56396DD9" w:rsidR="003A3004" w:rsidRDefault="003A3004" w:rsidP="003A3004">
      <w:pPr>
        <w:pStyle w:val="ListParagraph"/>
        <w:numPr>
          <w:ilvl w:val="0"/>
          <w:numId w:val="5"/>
        </w:numPr>
        <w:spacing w:before="100" w:beforeAutospacing="1" w:after="100" w:afterAutospacing="1"/>
        <w:outlineLvl w:val="1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 xml:space="preserve">The secondary letting figures for City of Edinburgh, Dundee City Council and Perth &amp; Kinross Council are particularly stark when compared to other local authorities for equivalent sized properties. </w:t>
      </w:r>
    </w:p>
    <w:p w14:paraId="54BEB6B2" w14:textId="77777777" w:rsidR="003A3004" w:rsidRDefault="003A3004" w:rsidP="003A3004">
      <w:pPr>
        <w:pStyle w:val="ListParagraph"/>
        <w:numPr>
          <w:ilvl w:val="0"/>
          <w:numId w:val="6"/>
        </w:numPr>
        <w:spacing w:before="100" w:beforeAutospacing="1" w:after="100" w:afterAutospacing="1"/>
        <w:outlineLvl w:val="1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 xml:space="preserve">Edinburgh: 11-15 occupants is </w:t>
      </w:r>
      <w:r w:rsidRPr="003A3004">
        <w:rPr>
          <w:rFonts w:asciiTheme="minorHAnsi" w:hAnsiTheme="minorHAnsi" w:cstheme="minorHAnsi"/>
          <w:b/>
          <w:sz w:val="21"/>
          <w:szCs w:val="21"/>
        </w:rPr>
        <w:t>£3,872</w:t>
      </w:r>
      <w:r>
        <w:rPr>
          <w:rFonts w:asciiTheme="minorHAnsi" w:hAnsiTheme="minorHAnsi" w:cstheme="minorHAnsi"/>
          <w:bCs/>
          <w:sz w:val="21"/>
          <w:szCs w:val="21"/>
        </w:rPr>
        <w:t xml:space="preserve"> for a one-year license and for 16-20 occupants, it is </w:t>
      </w:r>
      <w:r w:rsidRPr="003A3004">
        <w:rPr>
          <w:rFonts w:asciiTheme="minorHAnsi" w:hAnsiTheme="minorHAnsi" w:cstheme="minorHAnsi"/>
          <w:b/>
          <w:sz w:val="21"/>
          <w:szCs w:val="21"/>
        </w:rPr>
        <w:t>£5,264</w:t>
      </w:r>
      <w:r>
        <w:rPr>
          <w:rFonts w:asciiTheme="minorHAnsi" w:hAnsiTheme="minorHAnsi" w:cstheme="minorHAnsi"/>
          <w:bCs/>
          <w:sz w:val="21"/>
          <w:szCs w:val="21"/>
        </w:rPr>
        <w:t xml:space="preserve">; </w:t>
      </w:r>
    </w:p>
    <w:p w14:paraId="3373C027" w14:textId="5B1ED2C3" w:rsidR="003A3004" w:rsidRDefault="003A3004" w:rsidP="003A3004">
      <w:pPr>
        <w:pStyle w:val="ListParagraph"/>
        <w:numPr>
          <w:ilvl w:val="0"/>
          <w:numId w:val="6"/>
        </w:numPr>
        <w:spacing w:before="100" w:beforeAutospacing="1" w:after="100" w:afterAutospacing="1"/>
        <w:outlineLvl w:val="1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 xml:space="preserve">Dundee: </w:t>
      </w:r>
      <w:r w:rsidRPr="003A3004">
        <w:rPr>
          <w:rFonts w:asciiTheme="minorHAnsi" w:hAnsiTheme="minorHAnsi" w:cstheme="minorHAnsi"/>
          <w:b/>
          <w:sz w:val="21"/>
          <w:szCs w:val="21"/>
        </w:rPr>
        <w:t>£3,100</w:t>
      </w:r>
      <w:r>
        <w:rPr>
          <w:rFonts w:asciiTheme="minorHAnsi" w:hAnsiTheme="minorHAnsi" w:cstheme="minorHAnsi"/>
          <w:bCs/>
          <w:sz w:val="21"/>
          <w:szCs w:val="21"/>
        </w:rPr>
        <w:t xml:space="preserve"> for 12-20 occupants on a three-year license; and</w:t>
      </w:r>
    </w:p>
    <w:p w14:paraId="2C930CBD" w14:textId="4DBEC973" w:rsidR="003A3004" w:rsidRDefault="003A3004" w:rsidP="003A3004">
      <w:pPr>
        <w:pStyle w:val="ListParagraph"/>
        <w:numPr>
          <w:ilvl w:val="0"/>
          <w:numId w:val="6"/>
        </w:numPr>
        <w:spacing w:before="100" w:beforeAutospacing="1" w:after="100" w:afterAutospacing="1"/>
        <w:outlineLvl w:val="1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 xml:space="preserve">Perth and Kinross: </w:t>
      </w:r>
      <w:r w:rsidRPr="003A3004">
        <w:rPr>
          <w:rFonts w:asciiTheme="minorHAnsi" w:hAnsiTheme="minorHAnsi" w:cstheme="minorHAnsi"/>
          <w:b/>
          <w:sz w:val="21"/>
          <w:szCs w:val="21"/>
        </w:rPr>
        <w:t>£1,600</w:t>
      </w:r>
      <w:r>
        <w:rPr>
          <w:rFonts w:asciiTheme="minorHAnsi" w:hAnsiTheme="minorHAnsi" w:cstheme="minorHAnsi"/>
          <w:bCs/>
          <w:sz w:val="21"/>
          <w:szCs w:val="21"/>
        </w:rPr>
        <w:t xml:space="preserve"> for 11+ occupants.</w:t>
      </w:r>
    </w:p>
    <w:p w14:paraId="5E7F6AD6" w14:textId="4790E713" w:rsidR="008E21C7" w:rsidRDefault="003A3004" w:rsidP="008E21C7">
      <w:pPr>
        <w:pStyle w:val="NoSpacing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Table B below</w:t>
      </w:r>
      <w:r w:rsidRPr="008E75A7">
        <w:rPr>
          <w:rFonts w:asciiTheme="minorHAnsi" w:hAnsiTheme="minorHAnsi" w:cstheme="minorHAnsi"/>
          <w:sz w:val="22"/>
          <w:szCs w:val="22"/>
        </w:rPr>
        <w:t xml:space="preserve"> sets out the licensing fees that have been published so far. </w:t>
      </w:r>
    </w:p>
    <w:p w14:paraId="1CFD9248" w14:textId="77777777" w:rsidR="003A3004" w:rsidRPr="003A3004" w:rsidRDefault="003A3004" w:rsidP="003A3004">
      <w:pPr>
        <w:pStyle w:val="NoSpacing"/>
        <w:ind w:left="360"/>
        <w:rPr>
          <w:rFonts w:asciiTheme="minorHAnsi" w:hAnsiTheme="minorHAnsi" w:cstheme="minorHAnsi"/>
          <w:sz w:val="22"/>
          <w:szCs w:val="22"/>
        </w:rPr>
      </w:pPr>
    </w:p>
    <w:p w14:paraId="007FE5BC" w14:textId="77777777" w:rsidR="008E75A7" w:rsidRPr="008E75A7" w:rsidRDefault="008E75A7" w:rsidP="008E21C7">
      <w:pPr>
        <w:pStyle w:val="NoSpacing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750" w:type="dxa"/>
        <w:tblLook w:val="0620" w:firstRow="1" w:lastRow="0" w:firstColumn="0" w:lastColumn="0" w:noHBand="1" w:noVBand="1"/>
      </w:tblPr>
      <w:tblGrid>
        <w:gridCol w:w="1854"/>
        <w:gridCol w:w="7896"/>
      </w:tblGrid>
      <w:tr w:rsidR="003A3004" w:rsidRPr="008E75A7" w14:paraId="1401F112" w14:textId="77777777" w:rsidTr="003A3004">
        <w:tc>
          <w:tcPr>
            <w:tcW w:w="9750" w:type="dxa"/>
            <w:gridSpan w:val="2"/>
            <w:shd w:val="clear" w:color="auto" w:fill="D9D9D9" w:themeFill="background1" w:themeFillShade="D9"/>
          </w:tcPr>
          <w:p w14:paraId="78E56934" w14:textId="684ED46D" w:rsidR="003A3004" w:rsidRPr="008E75A7" w:rsidRDefault="003A3004" w:rsidP="008E75A7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eastAsia="en-GB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lang w:eastAsia="en-GB"/>
              </w:rPr>
              <w:lastRenderedPageBreak/>
              <w:t>Table B: List of Local Authority Short-Term Let Licensing Fees</w:t>
            </w:r>
          </w:p>
        </w:tc>
      </w:tr>
      <w:tr w:rsidR="00C17D16" w:rsidRPr="008E75A7" w14:paraId="21E545E2" w14:textId="77777777" w:rsidTr="003A3004">
        <w:tc>
          <w:tcPr>
            <w:tcW w:w="1854" w:type="dxa"/>
            <w:shd w:val="clear" w:color="auto" w:fill="D9D9D9" w:themeFill="background1" w:themeFillShade="D9"/>
          </w:tcPr>
          <w:p w14:paraId="29B7CB12" w14:textId="77777777" w:rsidR="00F739F6" w:rsidRPr="008E75A7" w:rsidRDefault="00F739F6" w:rsidP="008E75A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E75A7">
              <w:rPr>
                <w:rFonts w:asciiTheme="minorHAnsi" w:hAnsiTheme="minorHAnsi" w:cstheme="minorHAnsi"/>
                <w:b/>
                <w:bCs/>
              </w:rPr>
              <w:t>Local Authority</w:t>
            </w:r>
          </w:p>
        </w:tc>
        <w:tc>
          <w:tcPr>
            <w:tcW w:w="7896" w:type="dxa"/>
            <w:shd w:val="clear" w:color="auto" w:fill="D9D9D9" w:themeFill="background1" w:themeFillShade="D9"/>
          </w:tcPr>
          <w:p w14:paraId="0AF631E8" w14:textId="77777777" w:rsidR="00F739F6" w:rsidRPr="008E75A7" w:rsidRDefault="00F739F6" w:rsidP="008E75A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E75A7">
              <w:rPr>
                <w:rFonts w:asciiTheme="minorHAnsi" w:hAnsiTheme="minorHAnsi" w:cstheme="minorHAnsi"/>
                <w:b/>
                <w:color w:val="000000" w:themeColor="text1"/>
                <w:lang w:eastAsia="en-GB"/>
              </w:rPr>
              <w:t>Fees</w:t>
            </w:r>
          </w:p>
        </w:tc>
      </w:tr>
      <w:tr w:rsidR="00C17D16" w:rsidRPr="008E75A7" w14:paraId="4A15A182" w14:textId="77777777" w:rsidTr="003A3004">
        <w:tc>
          <w:tcPr>
            <w:tcW w:w="1854" w:type="dxa"/>
          </w:tcPr>
          <w:p w14:paraId="73B6B635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 xml:space="preserve">Aberdeen City </w:t>
            </w:r>
            <w:r w:rsidRPr="008E75A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7896" w:type="dxa"/>
          </w:tcPr>
          <w:p w14:paraId="4378F78E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Secondary letting: up to 2 bedrooms £650; 3-4 £700; and 5+ £750.</w:t>
            </w:r>
          </w:p>
          <w:p w14:paraId="12BDD66F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letting: up to 2 £650; 3-4 £700; and 5+ £750</w:t>
            </w:r>
          </w:p>
          <w:p w14:paraId="17D81D9E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Homesharing: up to 2 £650; 3-4 £700; and 5+ £750</w:t>
            </w:r>
          </w:p>
          <w:p w14:paraId="58F50034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letting and sharing: up to 2 £650; 3-4 £700; and 5+ £750.</w:t>
            </w:r>
          </w:p>
        </w:tc>
      </w:tr>
      <w:tr w:rsidR="00C17D16" w:rsidRPr="008E75A7" w14:paraId="2D9B1289" w14:textId="77777777" w:rsidTr="003A3004">
        <w:tc>
          <w:tcPr>
            <w:tcW w:w="1854" w:type="dxa"/>
          </w:tcPr>
          <w:p w14:paraId="3AE1D12B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Aberdeenshire</w:t>
            </w:r>
            <w:r w:rsidRPr="008E75A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7896" w:type="dxa"/>
          </w:tcPr>
          <w:p w14:paraId="04222967" w14:textId="5444F240" w:rsidR="00F739F6" w:rsidRPr="008E75A7" w:rsidRDefault="00F671F6" w:rsidP="009B7A5C">
            <w:pPr>
              <w:rPr>
                <w:rFonts w:asciiTheme="minorHAnsi" w:hAnsiTheme="minorHAnsi" w:cstheme="minorHAnsi"/>
              </w:rPr>
            </w:pPr>
            <w:bookmarkStart w:id="0" w:name="_GoBack"/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0E594A" wp14:editId="69B2C203">
                  <wp:extent cx="3763398" cy="1111913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2022-10-06 at 12.00.36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396" cy="111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17D16" w:rsidRPr="008E75A7" w14:paraId="6A72C7DD" w14:textId="77777777" w:rsidTr="003A3004">
        <w:tc>
          <w:tcPr>
            <w:tcW w:w="1854" w:type="dxa"/>
          </w:tcPr>
          <w:p w14:paraId="3122DB80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Angus</w:t>
            </w:r>
          </w:p>
        </w:tc>
        <w:tc>
          <w:tcPr>
            <w:tcW w:w="7896" w:type="dxa"/>
          </w:tcPr>
          <w:p w14:paraId="214B8D27" w14:textId="5AB13B3F" w:rsidR="00F739F6" w:rsidRPr="008E75A7" w:rsidRDefault="00147561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C3ACC4E" wp14:editId="2FF54CE4">
                  <wp:extent cx="4872355" cy="1518965"/>
                  <wp:effectExtent l="0" t="0" r="444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2-09-20 at 12.46.3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404" cy="152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D16" w:rsidRPr="008E75A7" w14:paraId="230952BE" w14:textId="77777777" w:rsidTr="003A3004">
        <w:tc>
          <w:tcPr>
            <w:tcW w:w="1854" w:type="dxa"/>
          </w:tcPr>
          <w:p w14:paraId="506A5A0D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Argyll &amp; Bute</w:t>
            </w:r>
          </w:p>
        </w:tc>
        <w:tc>
          <w:tcPr>
            <w:tcW w:w="7896" w:type="dxa"/>
          </w:tcPr>
          <w:p w14:paraId="68586AE2" w14:textId="305342D2" w:rsidR="00F739F6" w:rsidRPr="008E75A7" w:rsidRDefault="009A0A54" w:rsidP="009A0A54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5372FBC" wp14:editId="589D6246">
                  <wp:extent cx="4872773" cy="1272215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2-09-21 at 11.40.2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54" cy="127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D16" w:rsidRPr="008E75A7" w14:paraId="0BEE586D" w14:textId="77777777" w:rsidTr="003A3004">
        <w:tc>
          <w:tcPr>
            <w:tcW w:w="1854" w:type="dxa"/>
          </w:tcPr>
          <w:p w14:paraId="37B8196B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Clackmannanshire</w:t>
            </w:r>
          </w:p>
        </w:tc>
        <w:tc>
          <w:tcPr>
            <w:tcW w:w="7896" w:type="dxa"/>
          </w:tcPr>
          <w:p w14:paraId="2CB3E1E8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2A64EC69" w14:textId="77777777" w:rsidTr="003A3004">
        <w:tc>
          <w:tcPr>
            <w:tcW w:w="1854" w:type="dxa"/>
          </w:tcPr>
          <w:p w14:paraId="51C30A97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Dumfries &amp; Galloway</w:t>
            </w:r>
          </w:p>
        </w:tc>
        <w:tc>
          <w:tcPr>
            <w:tcW w:w="7896" w:type="dxa"/>
          </w:tcPr>
          <w:p w14:paraId="427A1726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1-3 Bedrooms:</w:t>
            </w:r>
          </w:p>
          <w:p w14:paraId="60D6F3E8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letting / Home sharing £275.28</w:t>
            </w:r>
          </w:p>
          <w:p w14:paraId="3157E2B9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Secondary Letting £302.81</w:t>
            </w:r>
          </w:p>
          <w:p w14:paraId="13A1AC13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4-6 Bedrooms:</w:t>
            </w:r>
          </w:p>
          <w:p w14:paraId="3C5318B7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letting / Home sharing £306.05</w:t>
            </w:r>
          </w:p>
          <w:p w14:paraId="5AE7E6B7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Secondary Letting £336.75</w:t>
            </w:r>
          </w:p>
          <w:p w14:paraId="0D8AEA34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7+ Bedrooms:</w:t>
            </w:r>
          </w:p>
          <w:p w14:paraId="254779B3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letting / Home sharing £350.84</w:t>
            </w:r>
          </w:p>
          <w:p w14:paraId="42149355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Secondary Letting £385.85</w:t>
            </w:r>
          </w:p>
        </w:tc>
      </w:tr>
      <w:tr w:rsidR="00C17D16" w:rsidRPr="008E75A7" w14:paraId="55299181" w14:textId="77777777" w:rsidTr="003A3004">
        <w:tc>
          <w:tcPr>
            <w:tcW w:w="1854" w:type="dxa"/>
          </w:tcPr>
          <w:p w14:paraId="7CCE4B63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Dundee City</w:t>
            </w:r>
          </w:p>
        </w:tc>
        <w:tc>
          <w:tcPr>
            <w:tcW w:w="7896" w:type="dxa"/>
          </w:tcPr>
          <w:p w14:paraId="112F0D9A" w14:textId="2AD34335" w:rsidR="00F739F6" w:rsidRPr="008E75A7" w:rsidRDefault="007740A0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5C6217F" wp14:editId="54DF12AC">
                  <wp:extent cx="4420335" cy="1303068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2-09-21 at 11.44.2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587" cy="130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D16" w:rsidRPr="008E75A7" w14:paraId="454C8BF1" w14:textId="77777777" w:rsidTr="003A3004">
        <w:tc>
          <w:tcPr>
            <w:tcW w:w="1854" w:type="dxa"/>
          </w:tcPr>
          <w:p w14:paraId="36BFE36C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East Ayrshire</w:t>
            </w:r>
          </w:p>
        </w:tc>
        <w:tc>
          <w:tcPr>
            <w:tcW w:w="7896" w:type="dxa"/>
          </w:tcPr>
          <w:p w14:paraId="7A846CBD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45F35A78" w14:textId="77777777" w:rsidTr="003A3004">
        <w:tc>
          <w:tcPr>
            <w:tcW w:w="1854" w:type="dxa"/>
          </w:tcPr>
          <w:p w14:paraId="24A16B01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East Dunbartonshire</w:t>
            </w:r>
          </w:p>
        </w:tc>
        <w:tc>
          <w:tcPr>
            <w:tcW w:w="7896" w:type="dxa"/>
          </w:tcPr>
          <w:p w14:paraId="5F92BFA8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 xml:space="preserve">Secondary Letting: </w:t>
            </w:r>
          </w:p>
          <w:p w14:paraId="1BCF7603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£650 up to 2 bedrooms with £50 per additional bedroom</w:t>
            </w:r>
          </w:p>
          <w:p w14:paraId="00EF0CBD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Letting:</w:t>
            </w:r>
          </w:p>
          <w:p w14:paraId="6DC85240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lastRenderedPageBreak/>
              <w:t>£450 up to 2 bedrooms with £50 per additional bedroom</w:t>
            </w:r>
          </w:p>
          <w:p w14:paraId="390845CE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Sharing:</w:t>
            </w:r>
          </w:p>
          <w:p w14:paraId="0D6ACC13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 xml:space="preserve">£250 per bedroom room </w:t>
            </w:r>
          </w:p>
          <w:p w14:paraId="5523BF61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Letting and Home Sharing:</w:t>
            </w:r>
          </w:p>
          <w:p w14:paraId="5771DB35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£450 up to 2 bedrooms with £50 per additional bedroom</w:t>
            </w:r>
          </w:p>
        </w:tc>
      </w:tr>
      <w:tr w:rsidR="00C17D16" w:rsidRPr="008E75A7" w14:paraId="44964F15" w14:textId="77777777" w:rsidTr="003A3004">
        <w:tc>
          <w:tcPr>
            <w:tcW w:w="1854" w:type="dxa"/>
          </w:tcPr>
          <w:p w14:paraId="23E27BBF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lastRenderedPageBreak/>
              <w:t>East Lothian</w:t>
            </w:r>
          </w:p>
        </w:tc>
        <w:tc>
          <w:tcPr>
            <w:tcW w:w="7896" w:type="dxa"/>
          </w:tcPr>
          <w:p w14:paraId="42B2132C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0FAA155D" w14:textId="77777777" w:rsidTr="003A3004">
        <w:tc>
          <w:tcPr>
            <w:tcW w:w="1854" w:type="dxa"/>
          </w:tcPr>
          <w:p w14:paraId="5564B923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East Renfrewshire</w:t>
            </w:r>
          </w:p>
        </w:tc>
        <w:tc>
          <w:tcPr>
            <w:tcW w:w="7896" w:type="dxa"/>
          </w:tcPr>
          <w:p w14:paraId="141F4BC2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4FC290C5" w14:textId="77777777" w:rsidTr="003A3004">
        <w:tc>
          <w:tcPr>
            <w:tcW w:w="1854" w:type="dxa"/>
          </w:tcPr>
          <w:p w14:paraId="0B0259FE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Edinburgh City</w:t>
            </w:r>
          </w:p>
        </w:tc>
        <w:tc>
          <w:tcPr>
            <w:tcW w:w="7896" w:type="dxa"/>
          </w:tcPr>
          <w:p w14:paraId="1AD67124" w14:textId="5685E26D" w:rsidR="00F739F6" w:rsidRPr="008E75A7" w:rsidRDefault="00596A9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4C45B0" wp14:editId="3FE791FC">
                  <wp:extent cx="4645814" cy="4442882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2-09-29 at 13.25.27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38" cy="445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32A81" w14:textId="38A7DD02" w:rsidR="00596A96" w:rsidRPr="008E75A7" w:rsidRDefault="00596A9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133E8FF2" w14:textId="77777777" w:rsidTr="003A3004">
        <w:tc>
          <w:tcPr>
            <w:tcW w:w="1854" w:type="dxa"/>
          </w:tcPr>
          <w:p w14:paraId="7638C3C8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proofErr w:type="spellStart"/>
            <w:r w:rsidRPr="008E75A7">
              <w:rPr>
                <w:rFonts w:asciiTheme="minorHAnsi" w:hAnsiTheme="minorHAnsi" w:cstheme="minorHAnsi"/>
              </w:rPr>
              <w:t>Eilean</w:t>
            </w:r>
            <w:proofErr w:type="spellEnd"/>
            <w:r w:rsidRPr="008E75A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E75A7">
              <w:rPr>
                <w:rFonts w:asciiTheme="minorHAnsi" w:hAnsiTheme="minorHAnsi" w:cstheme="minorHAnsi"/>
              </w:rPr>
              <w:t>Siar</w:t>
            </w:r>
            <w:proofErr w:type="spellEnd"/>
          </w:p>
        </w:tc>
        <w:tc>
          <w:tcPr>
            <w:tcW w:w="7896" w:type="dxa"/>
          </w:tcPr>
          <w:p w14:paraId="1F6540FE" w14:textId="77777777" w:rsidR="00F739F6" w:rsidRPr="008E75A7" w:rsidRDefault="00C17D1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C02DDBE" wp14:editId="332898D3">
                  <wp:extent cx="4732833" cy="114438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2-09-05 at 08.16.59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830" cy="115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BD746" w14:textId="2BFE11EA" w:rsidR="00C17D16" w:rsidRPr="008E75A7" w:rsidRDefault="00C17D1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D021393" wp14:editId="280BED88">
                  <wp:extent cx="4732655" cy="1122825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2-09-05 at 08.17.1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074" cy="113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D16" w:rsidRPr="008E75A7" w14:paraId="72DCD922" w14:textId="77777777" w:rsidTr="003A3004">
        <w:tc>
          <w:tcPr>
            <w:tcW w:w="1854" w:type="dxa"/>
          </w:tcPr>
          <w:p w14:paraId="6224DF99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Falkirk</w:t>
            </w:r>
            <w:r w:rsidRPr="008E75A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7896" w:type="dxa"/>
          </w:tcPr>
          <w:p w14:paraId="3BA2E2A0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501CC10E" w14:textId="77777777" w:rsidTr="003A3004">
        <w:tc>
          <w:tcPr>
            <w:tcW w:w="1854" w:type="dxa"/>
          </w:tcPr>
          <w:p w14:paraId="1D82D25B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lastRenderedPageBreak/>
              <w:t>Fife</w:t>
            </w:r>
          </w:p>
        </w:tc>
        <w:tc>
          <w:tcPr>
            <w:tcW w:w="7896" w:type="dxa"/>
          </w:tcPr>
          <w:p w14:paraId="3ECCC134" w14:textId="2DCE4613" w:rsidR="00F739F6" w:rsidRPr="008E75A7" w:rsidRDefault="00A33B9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D630D2F" wp14:editId="636C66FC">
                  <wp:extent cx="4780156" cy="2261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2-09-20 at 08.05.3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79" cy="227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D16" w:rsidRPr="008E75A7" w14:paraId="31894A6E" w14:textId="77777777" w:rsidTr="003A3004">
        <w:tc>
          <w:tcPr>
            <w:tcW w:w="1854" w:type="dxa"/>
          </w:tcPr>
          <w:p w14:paraId="7A2715C4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Glasgow City</w:t>
            </w:r>
          </w:p>
        </w:tc>
        <w:tc>
          <w:tcPr>
            <w:tcW w:w="7896" w:type="dxa"/>
          </w:tcPr>
          <w:p w14:paraId="487AFEAF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Secondary Letting: £250 (maximum occupancy applied for - 4 and under); and £400 (maximum occupancy applied for 5 or more). Home letting / homesharing or both: £125 (maximum occupancy applied for - 4 and under); and £275 (maximum occupancy applied for 5 or more).</w:t>
            </w:r>
          </w:p>
        </w:tc>
      </w:tr>
      <w:tr w:rsidR="00C17D16" w:rsidRPr="008E75A7" w14:paraId="32762231" w14:textId="77777777" w:rsidTr="003A3004">
        <w:tc>
          <w:tcPr>
            <w:tcW w:w="1854" w:type="dxa"/>
          </w:tcPr>
          <w:p w14:paraId="7AF9230B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Highland</w:t>
            </w:r>
          </w:p>
        </w:tc>
        <w:tc>
          <w:tcPr>
            <w:tcW w:w="7896" w:type="dxa"/>
          </w:tcPr>
          <w:p w14:paraId="42C248F8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1C86F05" wp14:editId="56AB6ABE">
                  <wp:extent cx="4681728" cy="955952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2-09-04 at 14.33.4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49" cy="98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D16" w:rsidRPr="008E75A7" w14:paraId="620B14FB" w14:textId="77777777" w:rsidTr="003A3004">
        <w:tc>
          <w:tcPr>
            <w:tcW w:w="1854" w:type="dxa"/>
          </w:tcPr>
          <w:p w14:paraId="790A924E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 xml:space="preserve">Inverclyde </w:t>
            </w:r>
            <w:r w:rsidRPr="008E75A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7896" w:type="dxa"/>
          </w:tcPr>
          <w:p w14:paraId="259BB8BE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66FD3EB5" w14:textId="77777777" w:rsidTr="003A3004">
        <w:tc>
          <w:tcPr>
            <w:tcW w:w="1854" w:type="dxa"/>
          </w:tcPr>
          <w:p w14:paraId="5E30D7B8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Midlothian</w:t>
            </w:r>
          </w:p>
        </w:tc>
        <w:tc>
          <w:tcPr>
            <w:tcW w:w="7896" w:type="dxa"/>
          </w:tcPr>
          <w:p w14:paraId="12D09553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DCC8F07" wp14:editId="4B97CB10">
                  <wp:extent cx="4542739" cy="2205438"/>
                  <wp:effectExtent l="0" t="0" r="444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2-09-04 at 22.25.5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930" cy="222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D16" w:rsidRPr="008E75A7" w14:paraId="4EE39ABA" w14:textId="77777777" w:rsidTr="003A3004">
        <w:tc>
          <w:tcPr>
            <w:tcW w:w="1854" w:type="dxa"/>
          </w:tcPr>
          <w:p w14:paraId="1C5B9061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Moray</w:t>
            </w:r>
            <w:r w:rsidRPr="008E75A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7896" w:type="dxa"/>
          </w:tcPr>
          <w:p w14:paraId="7FBE9EEB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67DA70E3" w14:textId="77777777" w:rsidTr="003A3004">
        <w:tc>
          <w:tcPr>
            <w:tcW w:w="1854" w:type="dxa"/>
          </w:tcPr>
          <w:p w14:paraId="0CB3A711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North Ayrshire</w:t>
            </w:r>
          </w:p>
        </w:tc>
        <w:tc>
          <w:tcPr>
            <w:tcW w:w="7896" w:type="dxa"/>
          </w:tcPr>
          <w:p w14:paraId="631CF451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Secondary Letting: £250 (max occupancy applied for, 4 and under); and £400 for +5.</w:t>
            </w:r>
          </w:p>
          <w:p w14:paraId="68D5A9A8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proofErr w:type="spellStart"/>
            <w:r w:rsidRPr="008E75A7">
              <w:rPr>
                <w:rFonts w:asciiTheme="minorHAnsi" w:hAnsiTheme="minorHAnsi" w:cstheme="minorHAnsi"/>
              </w:rPr>
              <w:t>Homesharing</w:t>
            </w:r>
            <w:proofErr w:type="spellEnd"/>
            <w:r w:rsidRPr="008E75A7">
              <w:rPr>
                <w:rFonts w:asciiTheme="minorHAnsi" w:hAnsiTheme="minorHAnsi" w:cstheme="minorHAnsi"/>
              </w:rPr>
              <w:t>/</w:t>
            </w:r>
            <w:proofErr w:type="spellStart"/>
            <w:r w:rsidRPr="008E75A7">
              <w:rPr>
                <w:rFonts w:asciiTheme="minorHAnsi" w:hAnsiTheme="minorHAnsi" w:cstheme="minorHAnsi"/>
              </w:rPr>
              <w:t>homeletting</w:t>
            </w:r>
            <w:proofErr w:type="spellEnd"/>
            <w:r w:rsidRPr="008E75A7">
              <w:rPr>
                <w:rFonts w:asciiTheme="minorHAnsi" w:hAnsiTheme="minorHAnsi" w:cstheme="minorHAnsi"/>
              </w:rPr>
              <w:t>: £125 for 4 and under; and £275 for +5.</w:t>
            </w:r>
          </w:p>
        </w:tc>
      </w:tr>
      <w:tr w:rsidR="00C17D16" w:rsidRPr="008E75A7" w14:paraId="3A5DEFB6" w14:textId="77777777" w:rsidTr="003A3004">
        <w:tc>
          <w:tcPr>
            <w:tcW w:w="1854" w:type="dxa"/>
          </w:tcPr>
          <w:p w14:paraId="4229B305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North Lanarkshire</w:t>
            </w:r>
          </w:p>
        </w:tc>
        <w:tc>
          <w:tcPr>
            <w:tcW w:w="7896" w:type="dxa"/>
          </w:tcPr>
          <w:p w14:paraId="54C598A3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Secondary Letting: £300 (up to 4 guests)</w:t>
            </w:r>
          </w:p>
          <w:p w14:paraId="3B7D8C8B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, £450 (5+ guests)</w:t>
            </w:r>
          </w:p>
          <w:p w14:paraId="5A85767A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Letting: £300 (up to 4 guests)</w:t>
            </w:r>
          </w:p>
          <w:p w14:paraId="4D1F192F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£450 (5+ guests)</w:t>
            </w:r>
          </w:p>
          <w:p w14:paraId="3D160B5F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Sharing: £300 (up to 4 guests)</w:t>
            </w:r>
          </w:p>
          <w:p w14:paraId="11BF198D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£450 (5+ guests)</w:t>
            </w:r>
          </w:p>
          <w:p w14:paraId="6B43E81F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Letting and Home Sharing</w:t>
            </w:r>
          </w:p>
          <w:p w14:paraId="272CEC6B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£300 (up to 4 guests)</w:t>
            </w:r>
          </w:p>
          <w:p w14:paraId="017681CB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£450 (5+ guests)</w:t>
            </w:r>
          </w:p>
        </w:tc>
      </w:tr>
      <w:tr w:rsidR="00C17D16" w:rsidRPr="008E75A7" w14:paraId="50FA2B10" w14:textId="77777777" w:rsidTr="003A3004">
        <w:tc>
          <w:tcPr>
            <w:tcW w:w="1854" w:type="dxa"/>
          </w:tcPr>
          <w:p w14:paraId="40C1DDFA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Orkney</w:t>
            </w:r>
          </w:p>
        </w:tc>
        <w:tc>
          <w:tcPr>
            <w:tcW w:w="7896" w:type="dxa"/>
          </w:tcPr>
          <w:p w14:paraId="7C4A794A" w14:textId="77777777" w:rsidR="00F739F6" w:rsidRPr="008E75A7" w:rsidRDefault="00F739F6" w:rsidP="00F739F6">
            <w:pPr>
              <w:rPr>
                <w:rFonts w:asciiTheme="minorHAnsi" w:hAnsiTheme="minorHAnsi" w:cstheme="minorHAnsi"/>
                <w:i/>
                <w:color w:val="000000"/>
              </w:rPr>
            </w:pPr>
            <w:r w:rsidRPr="008E75A7">
              <w:rPr>
                <w:rFonts w:asciiTheme="minorHAnsi" w:hAnsiTheme="minorHAnsi" w:cstheme="minorHAnsi"/>
                <w:i/>
                <w:color w:val="000000"/>
              </w:rPr>
              <w:t>Following the consultation exercise, the Council’s Licensing Committee agreed to:</w:t>
            </w:r>
          </w:p>
          <w:p w14:paraId="501C06EB" w14:textId="77777777" w:rsidR="00F739F6" w:rsidRPr="008E75A7" w:rsidRDefault="00F739F6" w:rsidP="00F739F6">
            <w:pPr>
              <w:rPr>
                <w:rFonts w:asciiTheme="minorHAnsi" w:hAnsiTheme="minorHAnsi" w:cstheme="minorHAnsi"/>
                <w:i/>
                <w:color w:val="000000"/>
              </w:rPr>
            </w:pPr>
            <w:r w:rsidRPr="008E75A7">
              <w:rPr>
                <w:rFonts w:asciiTheme="minorHAnsi" w:hAnsiTheme="minorHAnsi" w:cstheme="minorHAnsi"/>
                <w:i/>
                <w:color w:val="000000"/>
              </w:rPr>
              <w:t> </w:t>
            </w:r>
          </w:p>
          <w:p w14:paraId="5E4239AA" w14:textId="77777777" w:rsidR="00F739F6" w:rsidRPr="008E75A7" w:rsidRDefault="00F739F6" w:rsidP="00F739F6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i/>
                <w:color w:val="000000"/>
              </w:rPr>
            </w:pPr>
            <w:r w:rsidRPr="008E75A7">
              <w:rPr>
                <w:rFonts w:asciiTheme="minorHAnsi" w:hAnsiTheme="minorHAnsi" w:cstheme="minorHAnsi"/>
                <w:i/>
                <w:color w:val="000000"/>
              </w:rPr>
              <w:lastRenderedPageBreak/>
              <w:t>Reduce fees by 20 per cent across the board.</w:t>
            </w:r>
          </w:p>
          <w:p w14:paraId="2DAB15DC" w14:textId="77777777" w:rsidR="00F739F6" w:rsidRPr="008E75A7" w:rsidRDefault="00F739F6" w:rsidP="00F739F6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i/>
                <w:color w:val="000000"/>
              </w:rPr>
            </w:pPr>
            <w:r w:rsidRPr="008E75A7">
              <w:rPr>
                <w:rFonts w:asciiTheme="minorHAnsi" w:hAnsiTheme="minorHAnsi" w:cstheme="minorHAnsi"/>
                <w:i/>
                <w:color w:val="000000"/>
              </w:rPr>
              <w:t>Apply a further 25 per cent reduction for the ferry linked isles.</w:t>
            </w:r>
          </w:p>
          <w:p w14:paraId="1772705E" w14:textId="77777777" w:rsidR="00F739F6" w:rsidRPr="008E75A7" w:rsidRDefault="00F739F6" w:rsidP="00F739F6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i/>
                <w:color w:val="000000"/>
              </w:rPr>
            </w:pPr>
            <w:r w:rsidRPr="008E75A7">
              <w:rPr>
                <w:rFonts w:asciiTheme="minorHAnsi" w:hAnsiTheme="minorHAnsi" w:cstheme="minorHAnsi"/>
                <w:i/>
                <w:color w:val="000000"/>
              </w:rPr>
              <w:t>Simplify the structure of the fees by size, by removing the highest fee and amalgamating the lowest two bands.</w:t>
            </w:r>
          </w:p>
          <w:p w14:paraId="1C4D78A7" w14:textId="77777777" w:rsidR="00F739F6" w:rsidRPr="008E75A7" w:rsidRDefault="00F739F6" w:rsidP="00F739F6">
            <w:pPr>
              <w:ind w:left="720"/>
              <w:rPr>
                <w:rFonts w:asciiTheme="minorHAnsi" w:hAnsiTheme="minorHAnsi" w:cstheme="minorHAnsi"/>
                <w:i/>
                <w:color w:val="000000"/>
              </w:rPr>
            </w:pPr>
            <w:r w:rsidRPr="008E75A7">
              <w:rPr>
                <w:rFonts w:asciiTheme="minorHAnsi" w:hAnsiTheme="minorHAnsi" w:cstheme="minorHAnsi"/>
                <w:i/>
                <w:color w:val="000000"/>
              </w:rPr>
              <w:t> </w:t>
            </w:r>
          </w:p>
          <w:p w14:paraId="631A627A" w14:textId="77777777" w:rsidR="00F739F6" w:rsidRPr="008E75A7" w:rsidRDefault="00F739F6" w:rsidP="00F739F6">
            <w:pPr>
              <w:rPr>
                <w:rFonts w:asciiTheme="minorHAnsi" w:hAnsiTheme="minorHAnsi" w:cstheme="minorHAnsi"/>
                <w:i/>
                <w:color w:val="000000"/>
              </w:rPr>
            </w:pPr>
            <w:r w:rsidRPr="008E75A7">
              <w:rPr>
                <w:rFonts w:asciiTheme="minorHAnsi" w:hAnsiTheme="minorHAnsi" w:cstheme="minorHAnsi"/>
                <w:i/>
                <w:color w:val="000000"/>
              </w:rPr>
              <w:t>The fees in Orkney will therefore range from £310 to £510, and £232.50 to £382.50 for the ferry linked isles.</w:t>
            </w:r>
          </w:p>
          <w:p w14:paraId="686DA259" w14:textId="7EB58916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5590A87" wp14:editId="1AED1BF0">
                  <wp:extent cx="4827931" cy="277311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2-09-02 at 19.43.5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006" cy="279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D16" w:rsidRPr="008E75A7" w14:paraId="2FDFA39C" w14:textId="77777777" w:rsidTr="003A3004">
        <w:tc>
          <w:tcPr>
            <w:tcW w:w="1854" w:type="dxa"/>
          </w:tcPr>
          <w:p w14:paraId="2852F2E2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lastRenderedPageBreak/>
              <w:t>Perth &amp; Kinross</w:t>
            </w:r>
          </w:p>
        </w:tc>
        <w:tc>
          <w:tcPr>
            <w:tcW w:w="7896" w:type="dxa"/>
          </w:tcPr>
          <w:p w14:paraId="113C9B6D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Homesharing and home letting: 1-2 guests, £175; 3-6, £265; 7-10, £450; and 11+, £800.</w:t>
            </w:r>
          </w:p>
          <w:p w14:paraId="5D235779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Secondary letting: 1-2, £350; 3-6, £530; 7-10, £900; and 11+ £1600.</w:t>
            </w:r>
          </w:p>
        </w:tc>
      </w:tr>
      <w:tr w:rsidR="00C17D16" w:rsidRPr="008E75A7" w14:paraId="01782043" w14:textId="77777777" w:rsidTr="003A3004">
        <w:tc>
          <w:tcPr>
            <w:tcW w:w="1854" w:type="dxa"/>
          </w:tcPr>
          <w:p w14:paraId="31946BAB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Renfrewshire</w:t>
            </w:r>
            <w:r w:rsidRPr="008E75A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7896" w:type="dxa"/>
          </w:tcPr>
          <w:p w14:paraId="25F34A5A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77990079" w14:textId="77777777" w:rsidTr="003A3004">
        <w:tc>
          <w:tcPr>
            <w:tcW w:w="1854" w:type="dxa"/>
          </w:tcPr>
          <w:p w14:paraId="787A5B57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Scottish Borders</w:t>
            </w:r>
          </w:p>
        </w:tc>
        <w:tc>
          <w:tcPr>
            <w:tcW w:w="7896" w:type="dxa"/>
          </w:tcPr>
          <w:p w14:paraId="090F10DF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Maximum occupancy of 5 people or more -</w:t>
            </w:r>
          </w:p>
          <w:p w14:paraId="2206E832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Secondary letting £400</w:t>
            </w:r>
          </w:p>
          <w:p w14:paraId="7E068DF1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letting / Home sharing or both £275</w:t>
            </w:r>
          </w:p>
          <w:p w14:paraId="5C805734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Maximum occupancy of 4 people or less -</w:t>
            </w:r>
          </w:p>
          <w:p w14:paraId="429E3B16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Secondary letting £250</w:t>
            </w:r>
          </w:p>
          <w:p w14:paraId="4B4D82A0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Home letting / Home sharing or both £200</w:t>
            </w:r>
          </w:p>
        </w:tc>
      </w:tr>
      <w:tr w:rsidR="00C17D16" w:rsidRPr="008E75A7" w14:paraId="6EBC7BDC" w14:textId="77777777" w:rsidTr="003A3004">
        <w:tc>
          <w:tcPr>
            <w:tcW w:w="1854" w:type="dxa"/>
          </w:tcPr>
          <w:p w14:paraId="43B425AE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Shetland</w:t>
            </w:r>
          </w:p>
        </w:tc>
        <w:tc>
          <w:tcPr>
            <w:tcW w:w="7896" w:type="dxa"/>
          </w:tcPr>
          <w:p w14:paraId="71166AA3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 xml:space="preserve">New licence – secondary let max occupancy up to 4: £250; max occupancy 5+: £400; </w:t>
            </w:r>
            <w:proofErr w:type="spellStart"/>
            <w:r w:rsidRPr="008E75A7">
              <w:rPr>
                <w:rFonts w:asciiTheme="minorHAnsi" w:hAnsiTheme="minorHAnsi" w:cstheme="minorHAnsi"/>
              </w:rPr>
              <w:t>homesharing</w:t>
            </w:r>
            <w:proofErr w:type="spellEnd"/>
            <w:r w:rsidRPr="008E75A7">
              <w:rPr>
                <w:rFonts w:asciiTheme="minorHAnsi" w:hAnsiTheme="minorHAnsi" w:cstheme="minorHAnsi"/>
              </w:rPr>
              <w:t>/</w:t>
            </w:r>
            <w:proofErr w:type="spellStart"/>
            <w:r w:rsidRPr="008E75A7">
              <w:rPr>
                <w:rFonts w:asciiTheme="minorHAnsi" w:hAnsiTheme="minorHAnsi" w:cstheme="minorHAnsi"/>
              </w:rPr>
              <w:t>homeletting</w:t>
            </w:r>
            <w:proofErr w:type="spellEnd"/>
            <w:r w:rsidRPr="008E75A7">
              <w:rPr>
                <w:rFonts w:asciiTheme="minorHAnsi" w:hAnsiTheme="minorHAnsi" w:cstheme="minorHAnsi"/>
              </w:rPr>
              <w:t xml:space="preserve"> max </w:t>
            </w:r>
            <w:proofErr w:type="spellStart"/>
            <w:r w:rsidRPr="008E75A7">
              <w:rPr>
                <w:rFonts w:asciiTheme="minorHAnsi" w:hAnsiTheme="minorHAnsi" w:cstheme="minorHAnsi"/>
              </w:rPr>
              <w:t>occ</w:t>
            </w:r>
            <w:proofErr w:type="spellEnd"/>
            <w:r w:rsidRPr="008E75A7">
              <w:rPr>
                <w:rFonts w:asciiTheme="minorHAnsi" w:hAnsiTheme="minorHAnsi" w:cstheme="minorHAnsi"/>
              </w:rPr>
              <w:t xml:space="preserve"> up to 4: £125; max </w:t>
            </w:r>
            <w:proofErr w:type="spellStart"/>
            <w:r w:rsidRPr="008E75A7">
              <w:rPr>
                <w:rFonts w:asciiTheme="minorHAnsi" w:hAnsiTheme="minorHAnsi" w:cstheme="minorHAnsi"/>
              </w:rPr>
              <w:t>occ</w:t>
            </w:r>
            <w:proofErr w:type="spellEnd"/>
            <w:r w:rsidRPr="008E75A7">
              <w:rPr>
                <w:rFonts w:asciiTheme="minorHAnsi" w:hAnsiTheme="minorHAnsi" w:cstheme="minorHAnsi"/>
              </w:rPr>
              <w:t xml:space="preserve"> 5+: £250</w:t>
            </w:r>
          </w:p>
          <w:p w14:paraId="0405D4AC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 xml:space="preserve">Renewal licence – secondary let max </w:t>
            </w:r>
            <w:proofErr w:type="spellStart"/>
            <w:r w:rsidRPr="008E75A7">
              <w:rPr>
                <w:rFonts w:asciiTheme="minorHAnsi" w:hAnsiTheme="minorHAnsi" w:cstheme="minorHAnsi"/>
              </w:rPr>
              <w:t>occ</w:t>
            </w:r>
            <w:proofErr w:type="spellEnd"/>
            <w:r w:rsidRPr="008E75A7">
              <w:rPr>
                <w:rFonts w:asciiTheme="minorHAnsi" w:hAnsiTheme="minorHAnsi" w:cstheme="minorHAnsi"/>
              </w:rPr>
              <w:t xml:space="preserve"> up to 4: £200; max </w:t>
            </w:r>
            <w:proofErr w:type="spellStart"/>
            <w:r w:rsidRPr="008E75A7">
              <w:rPr>
                <w:rFonts w:asciiTheme="minorHAnsi" w:hAnsiTheme="minorHAnsi" w:cstheme="minorHAnsi"/>
              </w:rPr>
              <w:t>occ</w:t>
            </w:r>
            <w:proofErr w:type="spellEnd"/>
            <w:r w:rsidRPr="008E75A7">
              <w:rPr>
                <w:rFonts w:asciiTheme="minorHAnsi" w:hAnsiTheme="minorHAnsi" w:cstheme="minorHAnsi"/>
              </w:rPr>
              <w:t xml:space="preserve"> 5+: £350; </w:t>
            </w:r>
            <w:proofErr w:type="spellStart"/>
            <w:r w:rsidRPr="008E75A7">
              <w:rPr>
                <w:rFonts w:asciiTheme="minorHAnsi" w:hAnsiTheme="minorHAnsi" w:cstheme="minorHAnsi"/>
              </w:rPr>
              <w:t>homesharing</w:t>
            </w:r>
            <w:proofErr w:type="spellEnd"/>
            <w:r w:rsidRPr="008E75A7">
              <w:rPr>
                <w:rFonts w:asciiTheme="minorHAnsi" w:hAnsiTheme="minorHAnsi" w:cstheme="minorHAnsi"/>
              </w:rPr>
              <w:t>/</w:t>
            </w:r>
            <w:proofErr w:type="spellStart"/>
            <w:r w:rsidRPr="008E75A7">
              <w:rPr>
                <w:rFonts w:asciiTheme="minorHAnsi" w:hAnsiTheme="minorHAnsi" w:cstheme="minorHAnsi"/>
              </w:rPr>
              <w:t>homeletting</w:t>
            </w:r>
            <w:proofErr w:type="spellEnd"/>
            <w:r w:rsidRPr="008E75A7">
              <w:rPr>
                <w:rFonts w:asciiTheme="minorHAnsi" w:hAnsiTheme="minorHAnsi" w:cstheme="minorHAnsi"/>
              </w:rPr>
              <w:t xml:space="preserve"> max </w:t>
            </w:r>
            <w:proofErr w:type="spellStart"/>
            <w:r w:rsidRPr="008E75A7">
              <w:rPr>
                <w:rFonts w:asciiTheme="minorHAnsi" w:hAnsiTheme="minorHAnsi" w:cstheme="minorHAnsi"/>
              </w:rPr>
              <w:t>occ</w:t>
            </w:r>
            <w:proofErr w:type="spellEnd"/>
            <w:r w:rsidRPr="008E75A7">
              <w:rPr>
                <w:rFonts w:asciiTheme="minorHAnsi" w:hAnsiTheme="minorHAnsi" w:cstheme="minorHAnsi"/>
              </w:rPr>
              <w:t xml:space="preserve"> up to 4: £75; max </w:t>
            </w:r>
            <w:proofErr w:type="spellStart"/>
            <w:r w:rsidRPr="008E75A7">
              <w:rPr>
                <w:rFonts w:asciiTheme="minorHAnsi" w:hAnsiTheme="minorHAnsi" w:cstheme="minorHAnsi"/>
              </w:rPr>
              <w:t>occ</w:t>
            </w:r>
            <w:proofErr w:type="spellEnd"/>
            <w:r w:rsidRPr="008E75A7">
              <w:rPr>
                <w:rFonts w:asciiTheme="minorHAnsi" w:hAnsiTheme="minorHAnsi" w:cstheme="minorHAnsi"/>
              </w:rPr>
              <w:t xml:space="preserve"> 5+: £200.</w:t>
            </w:r>
          </w:p>
        </w:tc>
      </w:tr>
      <w:tr w:rsidR="00C17D16" w:rsidRPr="008E75A7" w14:paraId="3FB2DB78" w14:textId="77777777" w:rsidTr="003A3004">
        <w:tc>
          <w:tcPr>
            <w:tcW w:w="1854" w:type="dxa"/>
          </w:tcPr>
          <w:p w14:paraId="4FE89BA9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South Ayrshire</w:t>
            </w:r>
          </w:p>
        </w:tc>
        <w:tc>
          <w:tcPr>
            <w:tcW w:w="7896" w:type="dxa"/>
          </w:tcPr>
          <w:p w14:paraId="29A87C3C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325DDFAF" w14:textId="77777777" w:rsidTr="003A3004">
        <w:tc>
          <w:tcPr>
            <w:tcW w:w="1854" w:type="dxa"/>
          </w:tcPr>
          <w:p w14:paraId="4B9A63FC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South Lanarkshire</w:t>
            </w:r>
          </w:p>
        </w:tc>
        <w:tc>
          <w:tcPr>
            <w:tcW w:w="7896" w:type="dxa"/>
          </w:tcPr>
          <w:p w14:paraId="7CFA88C5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6B5F4C37" w14:textId="77777777" w:rsidTr="003A3004">
        <w:tc>
          <w:tcPr>
            <w:tcW w:w="1854" w:type="dxa"/>
          </w:tcPr>
          <w:p w14:paraId="565B08A0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lastRenderedPageBreak/>
              <w:t>Stirling</w:t>
            </w:r>
          </w:p>
        </w:tc>
        <w:tc>
          <w:tcPr>
            <w:tcW w:w="7896" w:type="dxa"/>
          </w:tcPr>
          <w:p w14:paraId="7D66C9F9" w14:textId="091B440D" w:rsidR="00F739F6" w:rsidRPr="008E75A7" w:rsidRDefault="005A5A61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60E62AA" wp14:editId="1FAB27B5">
                  <wp:extent cx="4842568" cy="221566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2-09-21 at 11.38.5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406" cy="222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D16" w:rsidRPr="008E75A7" w14:paraId="3EFAC01D" w14:textId="77777777" w:rsidTr="003A3004">
        <w:tc>
          <w:tcPr>
            <w:tcW w:w="1854" w:type="dxa"/>
          </w:tcPr>
          <w:p w14:paraId="41FBD670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West Dunbartonshire</w:t>
            </w:r>
          </w:p>
        </w:tc>
        <w:tc>
          <w:tcPr>
            <w:tcW w:w="7896" w:type="dxa"/>
          </w:tcPr>
          <w:p w14:paraId="755E5549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  <w:tr w:rsidR="00C17D16" w:rsidRPr="008E75A7" w14:paraId="05593C91" w14:textId="77777777" w:rsidTr="003A3004">
        <w:tc>
          <w:tcPr>
            <w:tcW w:w="1854" w:type="dxa"/>
          </w:tcPr>
          <w:p w14:paraId="34A8F645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  <w:r w:rsidRPr="008E75A7">
              <w:rPr>
                <w:rFonts w:asciiTheme="minorHAnsi" w:hAnsiTheme="minorHAnsi" w:cstheme="minorHAnsi"/>
              </w:rPr>
              <w:t>West Lothian</w:t>
            </w:r>
          </w:p>
        </w:tc>
        <w:tc>
          <w:tcPr>
            <w:tcW w:w="7896" w:type="dxa"/>
          </w:tcPr>
          <w:p w14:paraId="50FC97D2" w14:textId="77777777" w:rsidR="00F739F6" w:rsidRPr="008E75A7" w:rsidRDefault="00F739F6" w:rsidP="009B7A5C">
            <w:pPr>
              <w:rPr>
                <w:rFonts w:asciiTheme="minorHAnsi" w:hAnsiTheme="minorHAnsi" w:cstheme="minorHAnsi"/>
              </w:rPr>
            </w:pPr>
          </w:p>
        </w:tc>
      </w:tr>
    </w:tbl>
    <w:p w14:paraId="6177F9F0" w14:textId="77777777" w:rsidR="001E4E3E" w:rsidRDefault="006C3CF6"/>
    <w:sectPr w:rsidR="001E4E3E" w:rsidSect="000E7DA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74333"/>
    <w:multiLevelType w:val="hybridMultilevel"/>
    <w:tmpl w:val="347E0E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874C2D"/>
    <w:multiLevelType w:val="hybridMultilevel"/>
    <w:tmpl w:val="62AE07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255E3D"/>
    <w:multiLevelType w:val="multilevel"/>
    <w:tmpl w:val="4E96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3B7FB9"/>
    <w:multiLevelType w:val="hybridMultilevel"/>
    <w:tmpl w:val="462C9B8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B0372F"/>
    <w:multiLevelType w:val="hybridMultilevel"/>
    <w:tmpl w:val="78A82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E930D3"/>
    <w:multiLevelType w:val="multilevel"/>
    <w:tmpl w:val="A6DE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9F6"/>
    <w:rsid w:val="000E7DA1"/>
    <w:rsid w:val="00147561"/>
    <w:rsid w:val="001A775E"/>
    <w:rsid w:val="003A3004"/>
    <w:rsid w:val="00441F50"/>
    <w:rsid w:val="00596A96"/>
    <w:rsid w:val="005A5A61"/>
    <w:rsid w:val="006960B6"/>
    <w:rsid w:val="006C3CF6"/>
    <w:rsid w:val="007740A0"/>
    <w:rsid w:val="00831DE5"/>
    <w:rsid w:val="00851435"/>
    <w:rsid w:val="008E21C7"/>
    <w:rsid w:val="008E75A7"/>
    <w:rsid w:val="009A0A54"/>
    <w:rsid w:val="00A33B96"/>
    <w:rsid w:val="00C17D16"/>
    <w:rsid w:val="00C506B1"/>
    <w:rsid w:val="00D550CE"/>
    <w:rsid w:val="00D84A96"/>
    <w:rsid w:val="00DE704C"/>
    <w:rsid w:val="00ED256F"/>
    <w:rsid w:val="00EF417B"/>
    <w:rsid w:val="00F42938"/>
    <w:rsid w:val="00F6214B"/>
    <w:rsid w:val="00F671F6"/>
    <w:rsid w:val="00F739F6"/>
    <w:rsid w:val="00FE525B"/>
    <w:rsid w:val="00FF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F6F73"/>
  <w15:chartTrackingRefBased/>
  <w15:docId w15:val="{E71A9FF8-CF99-B644-B9FC-81F3A6BF5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39F6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ED256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9F6"/>
    <w:rPr>
      <w:rFonts w:ascii="Century Gothic" w:hAnsi="Century Gothic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D256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ED256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C506B1"/>
    <w:pPr>
      <w:ind w:left="720"/>
      <w:contextualSpacing/>
    </w:pPr>
  </w:style>
  <w:style w:type="paragraph" w:styleId="NoSpacing">
    <w:name w:val="No Spacing"/>
    <w:uiPriority w:val="1"/>
    <w:qFormat/>
    <w:rsid w:val="008E21C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1F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1F6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9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image001.jpg@01D31C23.9141D48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851</Words>
  <Characters>4638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Campbell</dc:creator>
  <cp:keywords/>
  <dc:description/>
  <cp:lastModifiedBy>Fiona Campbell</cp:lastModifiedBy>
  <cp:revision>2</cp:revision>
  <cp:lastPrinted>2022-10-06T06:24:00Z</cp:lastPrinted>
  <dcterms:created xsi:type="dcterms:W3CDTF">2022-10-06T11:01:00Z</dcterms:created>
  <dcterms:modified xsi:type="dcterms:W3CDTF">2022-10-06T11:01:00Z</dcterms:modified>
</cp:coreProperties>
</file>